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D7B" w:rsidRPr="00F71D7B" w:rsidRDefault="00F71D7B" w:rsidP="00873E9C">
      <w:pPr>
        <w:widowControl/>
        <w:spacing w:line="700" w:lineRule="exact"/>
        <w:jc w:val="center"/>
        <w:rPr>
          <w:rFonts w:ascii="方正小标宋简体" w:eastAsia="方正小标宋简体" w:hAnsi="方正小标宋简体" w:cs="方正小标宋简体"/>
          <w:sz w:val="44"/>
          <w:szCs w:val="44"/>
        </w:rPr>
      </w:pPr>
      <w:bookmarkStart w:id="0" w:name="_GoBack"/>
      <w:bookmarkEnd w:id="0"/>
      <w:r w:rsidRPr="00F71D7B">
        <w:rPr>
          <w:rFonts w:ascii="方正小标宋简体" w:eastAsia="方正小标宋简体" w:hAnsi="方正小标宋简体" w:cs="方正小标宋简体" w:hint="eastAsia"/>
          <w:sz w:val="44"/>
          <w:szCs w:val="44"/>
        </w:rPr>
        <w:t>苏州市轨道交通7号线北段延伸线</w:t>
      </w:r>
      <w:r w:rsidR="00873E9C">
        <w:rPr>
          <w:rFonts w:ascii="方正小标宋简体" w:eastAsia="方正小标宋简体" w:hAnsi="方正小标宋简体" w:cs="方正小标宋简体" w:hint="eastAsia"/>
          <w:sz w:val="44"/>
          <w:szCs w:val="44"/>
        </w:rPr>
        <w:t>（</w:t>
      </w:r>
      <w:r w:rsidR="00873E9C" w:rsidRPr="00F71D7B">
        <w:rPr>
          <w:rFonts w:ascii="方正小标宋简体" w:eastAsia="方正小标宋简体" w:hAnsi="方正小标宋简体" w:cs="方正小标宋简体" w:hint="eastAsia"/>
          <w:sz w:val="44"/>
          <w:szCs w:val="44"/>
        </w:rPr>
        <w:t>春光路站</w:t>
      </w:r>
      <w:r w:rsidR="00873E9C">
        <w:rPr>
          <w:rFonts w:ascii="方正小标宋简体" w:eastAsia="方正小标宋简体" w:hAnsi="方正小标宋简体" w:cs="方正小标宋简体" w:hint="eastAsia"/>
          <w:sz w:val="44"/>
          <w:szCs w:val="44"/>
        </w:rPr>
        <w:t>）</w:t>
      </w:r>
      <w:r w:rsidRPr="00F71D7B">
        <w:rPr>
          <w:rFonts w:ascii="方正小标宋简体" w:eastAsia="方正小标宋简体" w:hAnsi="方正小标宋简体" w:cs="方正小标宋简体" w:hint="eastAsia"/>
          <w:sz w:val="44"/>
          <w:szCs w:val="44"/>
        </w:rPr>
        <w:t>征收项目房地产价格采样评估机构报名公告</w:t>
      </w:r>
    </w:p>
    <w:p w:rsidR="00F71D7B" w:rsidRPr="00F71D7B" w:rsidRDefault="00F71D7B" w:rsidP="00D4552F">
      <w:pPr>
        <w:pStyle w:val="a3"/>
        <w:shd w:val="clear" w:color="auto" w:fill="FFFFFF"/>
        <w:spacing w:before="120" w:beforeAutospacing="0" w:after="120" w:afterAutospacing="0" w:line="560" w:lineRule="exact"/>
        <w:jc w:val="center"/>
        <w:rPr>
          <w:rFonts w:ascii="仿宋_GB2312" w:eastAsia="仿宋_GB2312" w:hAnsi="仿宋_GB2312" w:cs="仿宋_GB2312"/>
          <w:kern w:val="2"/>
          <w:sz w:val="32"/>
          <w:szCs w:val="32"/>
        </w:rPr>
      </w:pPr>
    </w:p>
    <w:p w:rsidR="0043417F" w:rsidRPr="00873E9C" w:rsidRDefault="0043417F" w:rsidP="00873E9C">
      <w:pPr>
        <w:pStyle w:val="a3"/>
        <w:shd w:val="clear" w:color="auto" w:fill="FFFFFF"/>
        <w:spacing w:before="120" w:beforeAutospacing="0" w:after="120" w:afterAutospacing="0" w:line="560" w:lineRule="exact"/>
        <w:ind w:firstLineChars="200" w:firstLine="64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根据《国有土地上房屋征收与补偿条例》、《江苏省贯彻实施</w:t>
      </w:r>
      <w:r w:rsidRPr="00873E9C">
        <w:rPr>
          <w:rFonts w:ascii="Times New Roman" w:eastAsia="仿宋_GB2312" w:hAnsi="Times New Roman" w:cs="Times New Roman"/>
          <w:kern w:val="2"/>
          <w:sz w:val="32"/>
          <w:szCs w:val="32"/>
        </w:rPr>
        <w:t>&lt;</w:t>
      </w:r>
      <w:r w:rsidRPr="00873E9C">
        <w:rPr>
          <w:rFonts w:ascii="Times New Roman" w:eastAsia="仿宋_GB2312" w:hAnsi="Times New Roman" w:cs="Times New Roman"/>
          <w:kern w:val="2"/>
          <w:sz w:val="32"/>
          <w:szCs w:val="32"/>
        </w:rPr>
        <w:t>国有土地上房屋征收与补偿条例</w:t>
      </w:r>
      <w:r w:rsidRPr="00873E9C">
        <w:rPr>
          <w:rFonts w:ascii="Times New Roman" w:eastAsia="仿宋_GB2312" w:hAnsi="Times New Roman" w:cs="Times New Roman"/>
          <w:kern w:val="2"/>
          <w:sz w:val="32"/>
          <w:szCs w:val="32"/>
        </w:rPr>
        <w:t>&gt;</w:t>
      </w:r>
      <w:r w:rsidRPr="00873E9C">
        <w:rPr>
          <w:rFonts w:ascii="Times New Roman" w:eastAsia="仿宋_GB2312" w:hAnsi="Times New Roman" w:cs="Times New Roman"/>
          <w:kern w:val="2"/>
          <w:sz w:val="32"/>
          <w:szCs w:val="32"/>
        </w:rPr>
        <w:t>若干问题的规定》和《相城区国有土地上房屋征收与补偿实施细则（试行）》等相关规定，拟委托两家具有房地产评估资质的评估机构对征收范围内的房屋进行采样评估，现将有关事项公告如下：</w:t>
      </w:r>
    </w:p>
    <w:p w:rsidR="0043417F" w:rsidRPr="00873E9C" w:rsidRDefault="00873E9C" w:rsidP="00873E9C">
      <w:pPr>
        <w:pStyle w:val="a3"/>
        <w:shd w:val="clear" w:color="auto" w:fill="FFFFFF"/>
        <w:spacing w:before="120" w:beforeAutospacing="0" w:after="120" w:afterAutospacing="0" w:line="560" w:lineRule="exact"/>
        <w:ind w:firstLine="480"/>
        <w:rPr>
          <w:rFonts w:ascii="黑体" w:eastAsia="黑体" w:hAnsi="黑体" w:cs="Times New Roman"/>
          <w:kern w:val="2"/>
          <w:sz w:val="32"/>
          <w:szCs w:val="32"/>
        </w:rPr>
      </w:pPr>
      <w:r>
        <w:rPr>
          <w:rFonts w:ascii="黑体" w:eastAsia="黑体" w:hAnsi="黑体" w:cs="Times New Roman"/>
          <w:kern w:val="2"/>
          <w:sz w:val="32"/>
          <w:szCs w:val="32"/>
        </w:rPr>
        <w:t>一、征收项目概况</w:t>
      </w:r>
    </w:p>
    <w:p w:rsidR="0043417F" w:rsidRPr="00873E9C" w:rsidRDefault="0043417F" w:rsidP="00873E9C">
      <w:pPr>
        <w:pStyle w:val="a3"/>
        <w:shd w:val="clear" w:color="auto" w:fill="FFFFFF"/>
        <w:spacing w:before="120" w:beforeAutospacing="0" w:after="120" w:afterAutospacing="0" w:line="560" w:lineRule="exact"/>
        <w:ind w:firstLineChars="200" w:firstLine="64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1.</w:t>
      </w:r>
      <w:r w:rsidRPr="00873E9C">
        <w:rPr>
          <w:rFonts w:ascii="Times New Roman" w:eastAsia="仿宋_GB2312" w:hAnsi="Times New Roman" w:cs="Times New Roman"/>
          <w:kern w:val="2"/>
          <w:sz w:val="32"/>
          <w:szCs w:val="32"/>
        </w:rPr>
        <w:t>征收涉及：非住宅</w:t>
      </w:r>
      <w:r w:rsidR="009274EE" w:rsidRPr="00873E9C">
        <w:rPr>
          <w:rFonts w:ascii="Times New Roman" w:eastAsia="仿宋_GB2312" w:hAnsi="Times New Roman" w:cs="Times New Roman"/>
          <w:kern w:val="2"/>
          <w:sz w:val="32"/>
          <w:szCs w:val="32"/>
        </w:rPr>
        <w:t>1</w:t>
      </w:r>
      <w:r w:rsidRPr="00873E9C">
        <w:rPr>
          <w:rFonts w:ascii="Times New Roman" w:eastAsia="仿宋_GB2312" w:hAnsi="Times New Roman" w:cs="Times New Roman"/>
          <w:kern w:val="2"/>
          <w:sz w:val="32"/>
          <w:szCs w:val="32"/>
        </w:rPr>
        <w:t>户，总建筑面积以征收确定的实际范围房屋面积为准。</w:t>
      </w:r>
    </w:p>
    <w:p w:rsidR="0043417F" w:rsidRPr="00873E9C" w:rsidRDefault="0043417F" w:rsidP="00873E9C">
      <w:pPr>
        <w:spacing w:line="560" w:lineRule="exact"/>
        <w:ind w:firstLineChars="200" w:firstLine="640"/>
        <w:rPr>
          <w:rFonts w:ascii="Times New Roman" w:eastAsia="仿宋_GB2312" w:hAnsi="Times New Roman" w:cs="Times New Roman"/>
          <w:sz w:val="32"/>
          <w:szCs w:val="32"/>
        </w:rPr>
      </w:pPr>
      <w:r w:rsidRPr="00873E9C">
        <w:rPr>
          <w:rFonts w:ascii="Times New Roman" w:eastAsia="仿宋_GB2312" w:hAnsi="Times New Roman" w:cs="Times New Roman"/>
          <w:sz w:val="32"/>
          <w:szCs w:val="32"/>
        </w:rPr>
        <w:t>2.</w:t>
      </w:r>
      <w:r w:rsidRPr="00873E9C">
        <w:rPr>
          <w:rFonts w:ascii="Times New Roman" w:eastAsia="仿宋_GB2312" w:hAnsi="Times New Roman" w:cs="Times New Roman"/>
          <w:sz w:val="32"/>
          <w:szCs w:val="32"/>
        </w:rPr>
        <w:t>范围：</w:t>
      </w:r>
      <w:r w:rsidR="009274EE" w:rsidRPr="00873E9C">
        <w:rPr>
          <w:rFonts w:ascii="Times New Roman" w:eastAsia="仿宋_GB2312" w:hAnsi="Times New Roman" w:cs="Times New Roman"/>
          <w:sz w:val="32"/>
          <w:szCs w:val="32"/>
        </w:rPr>
        <w:t>相城区黄</w:t>
      </w:r>
      <w:proofErr w:type="gramStart"/>
      <w:r w:rsidR="009274EE" w:rsidRPr="00873E9C">
        <w:rPr>
          <w:rFonts w:ascii="Times New Roman" w:eastAsia="仿宋_GB2312" w:hAnsi="Times New Roman" w:cs="Times New Roman"/>
          <w:sz w:val="32"/>
          <w:szCs w:val="32"/>
        </w:rPr>
        <w:t>埭</w:t>
      </w:r>
      <w:proofErr w:type="gramEnd"/>
      <w:r w:rsidR="009274EE" w:rsidRPr="00873E9C">
        <w:rPr>
          <w:rFonts w:ascii="Times New Roman" w:eastAsia="仿宋_GB2312" w:hAnsi="Times New Roman" w:cs="Times New Roman"/>
          <w:sz w:val="32"/>
          <w:szCs w:val="32"/>
        </w:rPr>
        <w:t>镇中市路以东、苏州市奇迪制冷设备有限公司以北、苏州市永固金属制品有限公司以西、相城区黄</w:t>
      </w:r>
      <w:proofErr w:type="gramStart"/>
      <w:r w:rsidR="009274EE" w:rsidRPr="00873E9C">
        <w:rPr>
          <w:rFonts w:ascii="Times New Roman" w:eastAsia="仿宋_GB2312" w:hAnsi="Times New Roman" w:cs="Times New Roman"/>
          <w:sz w:val="32"/>
          <w:szCs w:val="32"/>
        </w:rPr>
        <w:t>埭</w:t>
      </w:r>
      <w:proofErr w:type="gramEnd"/>
      <w:r w:rsidR="009274EE" w:rsidRPr="00873E9C">
        <w:rPr>
          <w:rFonts w:ascii="Times New Roman" w:eastAsia="仿宋_GB2312" w:hAnsi="Times New Roman" w:cs="Times New Roman"/>
          <w:sz w:val="32"/>
          <w:szCs w:val="32"/>
        </w:rPr>
        <w:t>镇青龙社区中市路老村委以南</w:t>
      </w:r>
      <w:r w:rsidRPr="00873E9C">
        <w:rPr>
          <w:rFonts w:ascii="Times New Roman" w:eastAsia="仿宋_GB2312" w:hAnsi="Times New Roman" w:cs="Times New Roman"/>
          <w:sz w:val="32"/>
          <w:szCs w:val="32"/>
        </w:rPr>
        <w:t>。（以征收确定的实际范围为准）</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拟选定</w:t>
      </w:r>
      <w:r w:rsidRPr="00873E9C">
        <w:rPr>
          <w:rFonts w:ascii="Times New Roman" w:eastAsia="仿宋_GB2312" w:hAnsi="Times New Roman" w:cs="Times New Roman"/>
          <w:kern w:val="2"/>
          <w:sz w:val="32"/>
          <w:szCs w:val="32"/>
        </w:rPr>
        <w:t>2</w:t>
      </w:r>
      <w:r w:rsidRPr="00873E9C">
        <w:rPr>
          <w:rFonts w:ascii="Times New Roman" w:eastAsia="仿宋_GB2312" w:hAnsi="Times New Roman" w:cs="Times New Roman"/>
          <w:kern w:val="2"/>
          <w:sz w:val="32"/>
          <w:szCs w:val="32"/>
        </w:rPr>
        <w:t>家评估机构承担该项目的采样评估业务。</w:t>
      </w:r>
    </w:p>
    <w:p w:rsidR="0043417F" w:rsidRPr="00873E9C" w:rsidRDefault="0043417F" w:rsidP="00873E9C">
      <w:pPr>
        <w:pStyle w:val="a3"/>
        <w:shd w:val="clear" w:color="auto" w:fill="FFFFFF"/>
        <w:spacing w:before="120" w:beforeAutospacing="0" w:after="120" w:afterAutospacing="0" w:line="560" w:lineRule="exact"/>
        <w:ind w:firstLine="480"/>
        <w:rPr>
          <w:rFonts w:ascii="黑体" w:eastAsia="黑体" w:hAnsi="黑体" w:cs="Times New Roman"/>
          <w:kern w:val="2"/>
          <w:sz w:val="32"/>
          <w:szCs w:val="32"/>
        </w:rPr>
      </w:pPr>
      <w:r w:rsidRPr="00873E9C">
        <w:rPr>
          <w:rFonts w:ascii="黑体" w:eastAsia="黑体" w:hAnsi="黑体" w:cs="Times New Roman"/>
          <w:kern w:val="2"/>
          <w:sz w:val="32"/>
          <w:szCs w:val="32"/>
        </w:rPr>
        <w:t>二、委托内容</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征收范围内被征收房屋相类似房地产市场价格和修正系数的数据，同时测算征收成本。</w:t>
      </w:r>
    </w:p>
    <w:p w:rsidR="0043417F" w:rsidRPr="00873E9C" w:rsidRDefault="0043417F" w:rsidP="00873E9C">
      <w:pPr>
        <w:pStyle w:val="a3"/>
        <w:shd w:val="clear" w:color="auto" w:fill="FFFFFF"/>
        <w:spacing w:before="120" w:beforeAutospacing="0" w:after="120" w:afterAutospacing="0" w:line="560" w:lineRule="exact"/>
        <w:ind w:firstLine="480"/>
        <w:rPr>
          <w:rFonts w:ascii="黑体" w:eastAsia="黑体" w:hAnsi="黑体" w:cs="Times New Roman"/>
          <w:kern w:val="2"/>
          <w:sz w:val="32"/>
          <w:szCs w:val="32"/>
        </w:rPr>
      </w:pPr>
      <w:r w:rsidRPr="00873E9C">
        <w:rPr>
          <w:rFonts w:ascii="黑体" w:eastAsia="黑体" w:hAnsi="黑体" w:cs="Times New Roman"/>
          <w:kern w:val="2"/>
          <w:sz w:val="32"/>
          <w:szCs w:val="32"/>
        </w:rPr>
        <w:t>三、报名条件</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lastRenderedPageBreak/>
        <w:t>1</w:t>
      </w:r>
      <w:r w:rsidR="002E2CF5" w:rsidRPr="00873E9C">
        <w:rPr>
          <w:rFonts w:ascii="Times New Roman" w:eastAsia="仿宋_GB2312" w:hAnsi="Times New Roman" w:cs="Times New Roman"/>
          <w:kern w:val="2"/>
          <w:sz w:val="32"/>
          <w:szCs w:val="32"/>
        </w:rPr>
        <w:t>.</w:t>
      </w:r>
      <w:r w:rsidR="002E2CF5" w:rsidRPr="00873E9C">
        <w:rPr>
          <w:rFonts w:ascii="Times New Roman" w:eastAsia="仿宋_GB2312" w:hAnsi="Times New Roman" w:cs="Times New Roman"/>
          <w:kern w:val="2"/>
          <w:sz w:val="32"/>
          <w:szCs w:val="32"/>
        </w:rPr>
        <w:t>参与项目的注册房地产估价师和估价人员应当持有苏州市</w:t>
      </w:r>
      <w:r w:rsidR="00D72926" w:rsidRPr="00873E9C">
        <w:rPr>
          <w:rFonts w:ascii="Times New Roman" w:eastAsia="仿宋_GB2312" w:hAnsi="Times New Roman" w:cs="Times New Roman"/>
          <w:kern w:val="2"/>
          <w:sz w:val="32"/>
          <w:szCs w:val="32"/>
        </w:rPr>
        <w:t>住房和</w:t>
      </w:r>
      <w:r w:rsidR="002E2CF5" w:rsidRPr="00873E9C">
        <w:rPr>
          <w:rFonts w:ascii="Times New Roman" w:eastAsia="仿宋_GB2312" w:hAnsi="Times New Roman" w:cs="Times New Roman"/>
          <w:kern w:val="2"/>
          <w:sz w:val="32"/>
          <w:szCs w:val="32"/>
        </w:rPr>
        <w:t>城乡建设局颁发的苏州市国有土地上房屋征收与补偿评估岗位证书。</w:t>
      </w:r>
    </w:p>
    <w:p w:rsidR="00D72926"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2.</w:t>
      </w:r>
      <w:r w:rsidRPr="00873E9C">
        <w:rPr>
          <w:rFonts w:ascii="Times New Roman" w:eastAsia="仿宋_GB2312" w:hAnsi="Times New Roman" w:cs="Times New Roman"/>
          <w:kern w:val="2"/>
          <w:sz w:val="32"/>
          <w:szCs w:val="32"/>
        </w:rPr>
        <w:t>参加相城区房屋征收</w:t>
      </w:r>
      <w:r w:rsidR="00BE5465">
        <w:rPr>
          <w:rFonts w:ascii="Times New Roman" w:eastAsia="仿宋_GB2312" w:hAnsi="Times New Roman" w:cs="Times New Roman" w:hint="eastAsia"/>
          <w:kern w:val="2"/>
          <w:sz w:val="32"/>
          <w:szCs w:val="32"/>
        </w:rPr>
        <w:t>（</w:t>
      </w:r>
      <w:r w:rsidR="00BE5465" w:rsidRPr="00873E9C">
        <w:rPr>
          <w:rFonts w:ascii="Times New Roman" w:eastAsia="仿宋_GB2312" w:hAnsi="Times New Roman" w:cs="Times New Roman"/>
          <w:kern w:val="2"/>
          <w:sz w:val="32"/>
          <w:szCs w:val="32"/>
        </w:rPr>
        <w:t>搬迁</w:t>
      </w:r>
      <w:r w:rsidR="00BE5465">
        <w:rPr>
          <w:rFonts w:ascii="Times New Roman" w:eastAsia="仿宋_GB2312" w:hAnsi="Times New Roman" w:cs="Times New Roman" w:hint="eastAsia"/>
          <w:kern w:val="2"/>
          <w:sz w:val="32"/>
          <w:szCs w:val="32"/>
        </w:rPr>
        <w:t>）</w:t>
      </w:r>
      <w:r w:rsidRPr="00873E9C">
        <w:rPr>
          <w:rFonts w:ascii="Times New Roman" w:eastAsia="仿宋_GB2312" w:hAnsi="Times New Roman" w:cs="Times New Roman"/>
          <w:kern w:val="2"/>
          <w:sz w:val="32"/>
          <w:szCs w:val="32"/>
        </w:rPr>
        <w:t>活动中没有重大违规记录。</w:t>
      </w:r>
    </w:p>
    <w:p w:rsidR="0043417F" w:rsidRPr="00873E9C" w:rsidRDefault="0043417F" w:rsidP="00873E9C">
      <w:pPr>
        <w:pStyle w:val="a3"/>
        <w:shd w:val="clear" w:color="auto" w:fill="FFFFFF"/>
        <w:spacing w:before="120" w:beforeAutospacing="0" w:after="120" w:afterAutospacing="0" w:line="560" w:lineRule="exact"/>
        <w:ind w:firstLine="480"/>
        <w:rPr>
          <w:rFonts w:ascii="黑体" w:eastAsia="黑体" w:hAnsi="黑体" w:cs="Times New Roman"/>
          <w:kern w:val="2"/>
          <w:sz w:val="32"/>
          <w:szCs w:val="32"/>
        </w:rPr>
      </w:pPr>
      <w:r w:rsidRPr="00873E9C">
        <w:rPr>
          <w:rFonts w:ascii="黑体" w:eastAsia="黑体" w:hAnsi="黑体" w:cs="Times New Roman"/>
          <w:kern w:val="2"/>
          <w:sz w:val="32"/>
          <w:szCs w:val="32"/>
        </w:rPr>
        <w:t>四、报名需携带证件及资料</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1.</w:t>
      </w:r>
      <w:r w:rsidRPr="00873E9C">
        <w:rPr>
          <w:rFonts w:ascii="Times New Roman" w:eastAsia="仿宋_GB2312" w:hAnsi="Times New Roman" w:cs="Times New Roman"/>
          <w:kern w:val="2"/>
          <w:sz w:val="32"/>
          <w:szCs w:val="32"/>
        </w:rPr>
        <w:t>评估机构报名表、机构简介（见附件）</w:t>
      </w:r>
      <w:r w:rsidR="00BE5465">
        <w:rPr>
          <w:rFonts w:ascii="Times New Roman" w:eastAsia="仿宋_GB2312" w:hAnsi="Times New Roman" w:cs="Times New Roman" w:hint="eastAsia"/>
          <w:kern w:val="2"/>
          <w:sz w:val="32"/>
          <w:szCs w:val="32"/>
        </w:rPr>
        <w:t>；</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2.</w:t>
      </w:r>
      <w:r w:rsidRPr="00873E9C">
        <w:rPr>
          <w:rFonts w:ascii="Times New Roman" w:eastAsia="仿宋_GB2312" w:hAnsi="Times New Roman" w:cs="Times New Roman"/>
          <w:kern w:val="2"/>
          <w:sz w:val="32"/>
          <w:szCs w:val="32"/>
        </w:rPr>
        <w:t>企业法人营业执照（组织机构代码证）原件及复印件（加盖单位公章）、法人身份证明、法人授权委托书、报名代理人身份证明及复印件、</w:t>
      </w:r>
      <w:r w:rsidRPr="00873E9C">
        <w:rPr>
          <w:rFonts w:ascii="Times New Roman" w:eastAsia="仿宋_GB2312" w:hAnsi="Times New Roman" w:cs="Times New Roman"/>
          <w:kern w:val="2"/>
          <w:sz w:val="32"/>
          <w:szCs w:val="32"/>
        </w:rPr>
        <w:t>“</w:t>
      </w:r>
      <w:r w:rsidRPr="00873E9C">
        <w:rPr>
          <w:rFonts w:ascii="Times New Roman" w:eastAsia="仿宋_GB2312" w:hAnsi="Times New Roman" w:cs="Times New Roman"/>
          <w:kern w:val="2"/>
          <w:sz w:val="32"/>
          <w:szCs w:val="32"/>
        </w:rPr>
        <w:t>房地产评估资质</w:t>
      </w:r>
      <w:r w:rsidRPr="00873E9C">
        <w:rPr>
          <w:rFonts w:ascii="Times New Roman" w:eastAsia="仿宋_GB2312" w:hAnsi="Times New Roman" w:cs="Times New Roman"/>
          <w:kern w:val="2"/>
          <w:sz w:val="32"/>
          <w:szCs w:val="32"/>
        </w:rPr>
        <w:t>”</w:t>
      </w:r>
      <w:r w:rsidRPr="00873E9C">
        <w:rPr>
          <w:rFonts w:ascii="Times New Roman" w:eastAsia="仿宋_GB2312" w:hAnsi="Times New Roman" w:cs="Times New Roman"/>
          <w:kern w:val="2"/>
          <w:sz w:val="32"/>
          <w:szCs w:val="32"/>
        </w:rPr>
        <w:t>证书原件及复印件（加盖单位公章）</w:t>
      </w:r>
      <w:r w:rsidR="00BE5465">
        <w:rPr>
          <w:rFonts w:ascii="Times New Roman" w:eastAsia="仿宋_GB2312" w:hAnsi="Times New Roman" w:cs="Times New Roman" w:hint="eastAsia"/>
          <w:kern w:val="2"/>
          <w:sz w:val="32"/>
          <w:szCs w:val="32"/>
        </w:rPr>
        <w:t>；</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拟指派的估价师、评估员（</w:t>
      </w:r>
      <w:proofErr w:type="gramStart"/>
      <w:r w:rsidRPr="00873E9C">
        <w:rPr>
          <w:rFonts w:ascii="Times New Roman" w:eastAsia="仿宋_GB2312" w:hAnsi="Times New Roman" w:cs="Times New Roman"/>
          <w:kern w:val="2"/>
          <w:sz w:val="32"/>
          <w:szCs w:val="32"/>
        </w:rPr>
        <w:t>附注册</w:t>
      </w:r>
      <w:proofErr w:type="gramEnd"/>
      <w:r w:rsidRPr="00873E9C">
        <w:rPr>
          <w:rFonts w:ascii="Times New Roman" w:eastAsia="仿宋_GB2312" w:hAnsi="Times New Roman" w:cs="Times New Roman"/>
          <w:kern w:val="2"/>
          <w:sz w:val="32"/>
          <w:szCs w:val="32"/>
        </w:rPr>
        <w:t>证、上岗证）名单</w:t>
      </w:r>
      <w:r w:rsidR="00BE5465">
        <w:rPr>
          <w:rFonts w:ascii="Times New Roman" w:eastAsia="仿宋_GB2312" w:hAnsi="Times New Roman" w:cs="Times New Roman" w:hint="eastAsia"/>
          <w:kern w:val="2"/>
          <w:sz w:val="32"/>
          <w:szCs w:val="32"/>
        </w:rPr>
        <w:t>；</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4.</w:t>
      </w:r>
      <w:r w:rsidRPr="00873E9C">
        <w:rPr>
          <w:rFonts w:ascii="Times New Roman" w:eastAsia="仿宋_GB2312" w:hAnsi="Times New Roman" w:cs="Times New Roman"/>
          <w:kern w:val="2"/>
          <w:sz w:val="32"/>
          <w:szCs w:val="32"/>
        </w:rPr>
        <w:t>声明（机构与被征收区域内的被征收人及委托人无利害关系的声明）。</w:t>
      </w:r>
    </w:p>
    <w:p w:rsidR="0043417F" w:rsidRPr="00873E9C" w:rsidRDefault="0043417F" w:rsidP="00873E9C">
      <w:pPr>
        <w:pStyle w:val="a3"/>
        <w:shd w:val="clear" w:color="auto" w:fill="FFFFFF"/>
        <w:spacing w:before="120" w:beforeAutospacing="0" w:after="120" w:afterAutospacing="0" w:line="560" w:lineRule="exact"/>
        <w:ind w:firstLine="480"/>
        <w:rPr>
          <w:rFonts w:ascii="黑体" w:eastAsia="黑体" w:hAnsi="黑体" w:cs="Times New Roman"/>
          <w:kern w:val="2"/>
          <w:sz w:val="32"/>
          <w:szCs w:val="32"/>
        </w:rPr>
      </w:pPr>
      <w:r w:rsidRPr="00873E9C">
        <w:rPr>
          <w:rFonts w:ascii="黑体" w:eastAsia="黑体" w:hAnsi="黑体" w:cs="Times New Roman"/>
          <w:kern w:val="2"/>
          <w:sz w:val="32"/>
          <w:szCs w:val="32"/>
        </w:rPr>
        <w:t>五、报名方式、时间和地点</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1.</w:t>
      </w:r>
      <w:r w:rsidRPr="00873E9C">
        <w:rPr>
          <w:rFonts w:ascii="Times New Roman" w:eastAsia="仿宋_GB2312" w:hAnsi="Times New Roman" w:cs="Times New Roman"/>
          <w:kern w:val="2"/>
          <w:sz w:val="32"/>
          <w:szCs w:val="32"/>
        </w:rPr>
        <w:t>报名方式：书面提交并将报名材料加盖公章后扫描为电子</w:t>
      </w:r>
      <w:proofErr w:type="gramStart"/>
      <w:r w:rsidRPr="00873E9C">
        <w:rPr>
          <w:rFonts w:ascii="Times New Roman" w:eastAsia="仿宋_GB2312" w:hAnsi="Times New Roman" w:cs="Times New Roman"/>
          <w:kern w:val="2"/>
          <w:sz w:val="32"/>
          <w:szCs w:val="32"/>
        </w:rPr>
        <w:t>档</w:t>
      </w:r>
      <w:proofErr w:type="gramEnd"/>
      <w:r w:rsidRPr="00873E9C">
        <w:rPr>
          <w:rFonts w:ascii="Times New Roman" w:eastAsia="仿宋_GB2312" w:hAnsi="Times New Roman" w:cs="Times New Roman"/>
          <w:kern w:val="2"/>
          <w:sz w:val="32"/>
          <w:szCs w:val="32"/>
        </w:rPr>
        <w:t>发送至指定邮箱：</w:t>
      </w:r>
      <w:r w:rsidRPr="00873E9C">
        <w:rPr>
          <w:rFonts w:ascii="Times New Roman" w:eastAsia="仿宋_GB2312" w:hAnsi="Times New Roman" w:cs="Times New Roman"/>
          <w:kern w:val="2"/>
          <w:sz w:val="32"/>
          <w:szCs w:val="32"/>
        </w:rPr>
        <w:t>xczjjzsb@163.com</w:t>
      </w:r>
      <w:r w:rsidRPr="00873E9C">
        <w:rPr>
          <w:rFonts w:ascii="Times New Roman" w:eastAsia="仿宋_GB2312" w:hAnsi="Times New Roman" w:cs="Times New Roman"/>
          <w:kern w:val="2"/>
          <w:sz w:val="32"/>
          <w:szCs w:val="32"/>
        </w:rPr>
        <w:t>。</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2.</w:t>
      </w:r>
      <w:r w:rsidRPr="00873E9C">
        <w:rPr>
          <w:rFonts w:ascii="Times New Roman" w:eastAsia="仿宋_GB2312" w:hAnsi="Times New Roman" w:cs="Times New Roman"/>
          <w:kern w:val="2"/>
          <w:sz w:val="32"/>
          <w:szCs w:val="32"/>
        </w:rPr>
        <w:t>报名时间：</w:t>
      </w:r>
      <w:r w:rsidRPr="00873E9C">
        <w:rPr>
          <w:rFonts w:ascii="Times New Roman" w:eastAsia="仿宋_GB2312" w:hAnsi="Times New Roman" w:cs="Times New Roman"/>
          <w:kern w:val="2"/>
          <w:sz w:val="32"/>
          <w:szCs w:val="32"/>
        </w:rPr>
        <w:t>202</w:t>
      </w:r>
      <w:r w:rsidR="00BF65B1"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年</w:t>
      </w:r>
      <w:r w:rsidR="00992A54" w:rsidRPr="00873E9C">
        <w:rPr>
          <w:rFonts w:ascii="Times New Roman" w:eastAsia="仿宋_GB2312" w:hAnsi="Times New Roman" w:cs="Times New Roman"/>
          <w:kern w:val="2"/>
          <w:sz w:val="32"/>
          <w:szCs w:val="32"/>
        </w:rPr>
        <w:t>2</w:t>
      </w:r>
      <w:r w:rsidRPr="00873E9C">
        <w:rPr>
          <w:rFonts w:ascii="Times New Roman" w:eastAsia="仿宋_GB2312" w:hAnsi="Times New Roman" w:cs="Times New Roman"/>
          <w:kern w:val="2"/>
          <w:sz w:val="32"/>
          <w:szCs w:val="32"/>
        </w:rPr>
        <w:t>月</w:t>
      </w:r>
      <w:r w:rsidR="001520A9" w:rsidRPr="00873E9C">
        <w:rPr>
          <w:rFonts w:ascii="Times New Roman" w:eastAsia="仿宋_GB2312" w:hAnsi="Times New Roman" w:cs="Times New Roman"/>
          <w:kern w:val="2"/>
          <w:sz w:val="32"/>
          <w:szCs w:val="32"/>
        </w:rPr>
        <w:t>1</w:t>
      </w:r>
      <w:r w:rsidRPr="00873E9C">
        <w:rPr>
          <w:rFonts w:ascii="Times New Roman" w:eastAsia="仿宋_GB2312" w:hAnsi="Times New Roman" w:cs="Times New Roman"/>
          <w:kern w:val="2"/>
          <w:sz w:val="32"/>
          <w:szCs w:val="32"/>
        </w:rPr>
        <w:t>日</w:t>
      </w:r>
      <w:r w:rsidRPr="00873E9C">
        <w:rPr>
          <w:rFonts w:ascii="Times New Roman" w:eastAsia="仿宋_GB2312" w:hAnsi="Times New Roman" w:cs="Times New Roman"/>
          <w:kern w:val="2"/>
          <w:sz w:val="32"/>
          <w:szCs w:val="32"/>
        </w:rPr>
        <w:t>9:00</w:t>
      </w:r>
      <w:r w:rsidRPr="00873E9C">
        <w:rPr>
          <w:rFonts w:ascii="Times New Roman" w:eastAsia="仿宋_GB2312" w:hAnsi="Times New Roman" w:cs="Times New Roman"/>
          <w:kern w:val="2"/>
          <w:sz w:val="32"/>
          <w:szCs w:val="32"/>
        </w:rPr>
        <w:t>至</w:t>
      </w:r>
      <w:r w:rsidRPr="00873E9C">
        <w:rPr>
          <w:rFonts w:ascii="Times New Roman" w:eastAsia="仿宋_GB2312" w:hAnsi="Times New Roman" w:cs="Times New Roman"/>
          <w:kern w:val="2"/>
          <w:sz w:val="32"/>
          <w:szCs w:val="32"/>
        </w:rPr>
        <w:t>202</w:t>
      </w:r>
      <w:r w:rsidR="001520A9"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年</w:t>
      </w:r>
      <w:r w:rsidR="001520A9" w:rsidRPr="00873E9C">
        <w:rPr>
          <w:rFonts w:ascii="Times New Roman" w:eastAsia="仿宋_GB2312" w:hAnsi="Times New Roman" w:cs="Times New Roman"/>
          <w:kern w:val="2"/>
          <w:sz w:val="32"/>
          <w:szCs w:val="32"/>
        </w:rPr>
        <w:t>2</w:t>
      </w:r>
      <w:r w:rsidRPr="00873E9C">
        <w:rPr>
          <w:rFonts w:ascii="Times New Roman" w:eastAsia="仿宋_GB2312" w:hAnsi="Times New Roman" w:cs="Times New Roman"/>
          <w:kern w:val="2"/>
          <w:sz w:val="32"/>
          <w:szCs w:val="32"/>
        </w:rPr>
        <w:t>月</w:t>
      </w:r>
      <w:r w:rsidR="001520A9"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日</w:t>
      </w:r>
      <w:r w:rsidRPr="00873E9C">
        <w:rPr>
          <w:rFonts w:ascii="Times New Roman" w:eastAsia="仿宋_GB2312" w:hAnsi="Times New Roman" w:cs="Times New Roman"/>
          <w:kern w:val="2"/>
          <w:sz w:val="32"/>
          <w:szCs w:val="32"/>
        </w:rPr>
        <w:t>15:00</w:t>
      </w:r>
      <w:r w:rsidRPr="00873E9C">
        <w:rPr>
          <w:rFonts w:ascii="Times New Roman" w:eastAsia="仿宋_GB2312" w:hAnsi="Times New Roman" w:cs="Times New Roman"/>
          <w:kern w:val="2"/>
          <w:sz w:val="32"/>
          <w:szCs w:val="32"/>
        </w:rPr>
        <w:t>整（工作日）。逾期报名无效。</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报名地点：相城区阳澄湖东路</w:t>
      </w:r>
      <w:r w:rsidRPr="00873E9C">
        <w:rPr>
          <w:rFonts w:ascii="Times New Roman" w:eastAsia="仿宋_GB2312" w:hAnsi="Times New Roman" w:cs="Times New Roman"/>
          <w:kern w:val="2"/>
          <w:sz w:val="32"/>
          <w:szCs w:val="32"/>
        </w:rPr>
        <w:t>8</w:t>
      </w:r>
      <w:r w:rsidRPr="00873E9C">
        <w:rPr>
          <w:rFonts w:ascii="Times New Roman" w:eastAsia="仿宋_GB2312" w:hAnsi="Times New Roman" w:cs="Times New Roman"/>
          <w:kern w:val="2"/>
          <w:sz w:val="32"/>
          <w:szCs w:val="32"/>
        </w:rPr>
        <w:t>号</w:t>
      </w:r>
      <w:r w:rsidRPr="00873E9C">
        <w:rPr>
          <w:rFonts w:ascii="Times New Roman" w:eastAsia="仿宋_GB2312" w:hAnsi="Times New Roman" w:cs="Times New Roman"/>
          <w:kern w:val="2"/>
          <w:sz w:val="32"/>
          <w:szCs w:val="32"/>
        </w:rPr>
        <w:t>6</w:t>
      </w:r>
      <w:r w:rsidRPr="00873E9C">
        <w:rPr>
          <w:rFonts w:ascii="Times New Roman" w:eastAsia="仿宋_GB2312" w:hAnsi="Times New Roman" w:cs="Times New Roman"/>
          <w:kern w:val="2"/>
          <w:sz w:val="32"/>
          <w:szCs w:val="32"/>
        </w:rPr>
        <w:t>号楼，住建局一楼北</w:t>
      </w:r>
      <w:proofErr w:type="gramStart"/>
      <w:r w:rsidRPr="00873E9C">
        <w:rPr>
          <w:rFonts w:ascii="Times New Roman" w:eastAsia="仿宋_GB2312" w:hAnsi="Times New Roman" w:cs="Times New Roman"/>
          <w:kern w:val="2"/>
          <w:sz w:val="32"/>
          <w:szCs w:val="32"/>
        </w:rPr>
        <w:t>征收办</w:t>
      </w:r>
      <w:proofErr w:type="gramEnd"/>
      <w:r w:rsidRPr="00873E9C">
        <w:rPr>
          <w:rFonts w:ascii="Times New Roman" w:eastAsia="仿宋_GB2312" w:hAnsi="Times New Roman" w:cs="Times New Roman"/>
          <w:kern w:val="2"/>
          <w:sz w:val="32"/>
          <w:szCs w:val="32"/>
        </w:rPr>
        <w:t>10</w:t>
      </w:r>
      <w:r w:rsidR="00BF65B1" w:rsidRPr="00873E9C">
        <w:rPr>
          <w:rFonts w:ascii="Times New Roman" w:eastAsia="仿宋_GB2312" w:hAnsi="Times New Roman" w:cs="Times New Roman"/>
          <w:kern w:val="2"/>
          <w:sz w:val="32"/>
          <w:szCs w:val="32"/>
        </w:rPr>
        <w:t>8</w:t>
      </w:r>
      <w:r w:rsidRPr="00873E9C">
        <w:rPr>
          <w:rFonts w:ascii="Times New Roman" w:eastAsia="仿宋_GB2312" w:hAnsi="Times New Roman" w:cs="Times New Roman"/>
          <w:kern w:val="2"/>
          <w:sz w:val="32"/>
          <w:szCs w:val="32"/>
        </w:rPr>
        <w:t>办公室。</w:t>
      </w:r>
    </w:p>
    <w:p w:rsidR="0043417F" w:rsidRPr="00873E9C" w:rsidRDefault="0043417F"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lastRenderedPageBreak/>
        <w:t>4.</w:t>
      </w:r>
      <w:r w:rsidRPr="00873E9C">
        <w:rPr>
          <w:rFonts w:ascii="Times New Roman" w:eastAsia="仿宋_GB2312" w:hAnsi="Times New Roman" w:cs="Times New Roman"/>
          <w:kern w:val="2"/>
          <w:sz w:val="32"/>
          <w:szCs w:val="32"/>
        </w:rPr>
        <w:t>联系人：</w:t>
      </w:r>
      <w:proofErr w:type="gramStart"/>
      <w:r w:rsidRPr="00873E9C">
        <w:rPr>
          <w:rFonts w:ascii="Times New Roman" w:eastAsia="仿宋_GB2312" w:hAnsi="Times New Roman" w:cs="Times New Roman"/>
          <w:kern w:val="2"/>
          <w:sz w:val="32"/>
          <w:szCs w:val="32"/>
        </w:rPr>
        <w:t>朱君艳</w:t>
      </w:r>
      <w:proofErr w:type="gramEnd"/>
      <w:r w:rsidR="00873E9C">
        <w:rPr>
          <w:rFonts w:ascii="Times New Roman" w:eastAsia="仿宋_GB2312" w:hAnsi="Times New Roman" w:cs="Times New Roman" w:hint="eastAsia"/>
          <w:kern w:val="2"/>
          <w:sz w:val="32"/>
          <w:szCs w:val="32"/>
        </w:rPr>
        <w:t xml:space="preserve">  </w:t>
      </w:r>
      <w:r w:rsidRPr="00873E9C">
        <w:rPr>
          <w:rFonts w:ascii="Times New Roman" w:eastAsia="仿宋_GB2312" w:hAnsi="Times New Roman" w:cs="Times New Roman"/>
          <w:kern w:val="2"/>
          <w:sz w:val="32"/>
          <w:szCs w:val="32"/>
        </w:rPr>
        <w:t>联系电话：</w:t>
      </w:r>
      <w:r w:rsidRPr="00873E9C">
        <w:rPr>
          <w:rFonts w:ascii="Times New Roman" w:eastAsia="仿宋_GB2312" w:hAnsi="Times New Roman" w:cs="Times New Roman"/>
          <w:kern w:val="2"/>
          <w:sz w:val="32"/>
          <w:szCs w:val="32"/>
        </w:rPr>
        <w:t>85182392</w:t>
      </w:r>
    </w:p>
    <w:p w:rsidR="00873E9C" w:rsidRDefault="00873E9C"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sz w:val="32"/>
          <w:szCs w:val="32"/>
        </w:rPr>
      </w:pPr>
    </w:p>
    <w:p w:rsidR="0043417F" w:rsidRDefault="00B23BCA"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hyperlink r:id="rId7" w:tgtFrame="_blank" w:history="1">
        <w:r w:rsidR="0043417F" w:rsidRPr="00873E9C">
          <w:rPr>
            <w:rFonts w:ascii="Times New Roman" w:eastAsia="仿宋_GB2312" w:hAnsi="Times New Roman" w:cs="Times New Roman"/>
            <w:kern w:val="2"/>
            <w:sz w:val="32"/>
            <w:szCs w:val="32"/>
          </w:rPr>
          <w:t>附件：评估机构报名表</w:t>
        </w:r>
      </w:hyperlink>
    </w:p>
    <w:p w:rsidR="00873E9C" w:rsidRDefault="00873E9C"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p>
    <w:p w:rsidR="00873E9C" w:rsidRPr="00873E9C" w:rsidRDefault="00873E9C" w:rsidP="00873E9C">
      <w:pPr>
        <w:pStyle w:val="a3"/>
        <w:shd w:val="clear" w:color="auto" w:fill="FFFFFF"/>
        <w:spacing w:before="120" w:beforeAutospacing="0" w:after="120" w:afterAutospacing="0" w:line="560" w:lineRule="exact"/>
        <w:ind w:firstLine="480"/>
        <w:rPr>
          <w:rFonts w:ascii="Times New Roman" w:eastAsia="仿宋_GB2312" w:hAnsi="Times New Roman" w:cs="Times New Roman"/>
          <w:kern w:val="2"/>
          <w:sz w:val="32"/>
          <w:szCs w:val="32"/>
        </w:rPr>
      </w:pPr>
    </w:p>
    <w:p w:rsidR="0043417F" w:rsidRPr="00873E9C" w:rsidRDefault="0043417F" w:rsidP="00873E9C">
      <w:pPr>
        <w:pStyle w:val="a3"/>
        <w:shd w:val="clear" w:color="auto" w:fill="FFFFFF"/>
        <w:spacing w:before="120" w:beforeAutospacing="0" w:after="120" w:afterAutospacing="0" w:line="560" w:lineRule="exact"/>
        <w:ind w:firstLine="480"/>
        <w:jc w:val="right"/>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苏州市相城区人民政府房屋征收办公室</w:t>
      </w:r>
    </w:p>
    <w:p w:rsidR="0043417F" w:rsidRPr="00873E9C" w:rsidRDefault="0043417F" w:rsidP="00873E9C">
      <w:pPr>
        <w:pStyle w:val="a3"/>
        <w:shd w:val="clear" w:color="auto" w:fill="FFFFFF"/>
        <w:spacing w:before="120" w:beforeAutospacing="0" w:after="120" w:afterAutospacing="0" w:line="560" w:lineRule="exact"/>
        <w:ind w:right="640" w:firstLineChars="1650" w:firstLine="5280"/>
        <w:rPr>
          <w:rFonts w:ascii="Times New Roman" w:eastAsia="仿宋_GB2312" w:hAnsi="Times New Roman" w:cs="Times New Roman"/>
          <w:kern w:val="2"/>
          <w:sz w:val="32"/>
          <w:szCs w:val="32"/>
        </w:rPr>
      </w:pPr>
      <w:r w:rsidRPr="00873E9C">
        <w:rPr>
          <w:rFonts w:ascii="Times New Roman" w:eastAsia="仿宋_GB2312" w:hAnsi="Times New Roman" w:cs="Times New Roman"/>
          <w:kern w:val="2"/>
          <w:sz w:val="32"/>
          <w:szCs w:val="32"/>
        </w:rPr>
        <w:t>202</w:t>
      </w:r>
      <w:r w:rsidR="00992A54" w:rsidRPr="00873E9C">
        <w:rPr>
          <w:rFonts w:ascii="Times New Roman" w:eastAsia="仿宋_GB2312" w:hAnsi="Times New Roman" w:cs="Times New Roman"/>
          <w:kern w:val="2"/>
          <w:sz w:val="32"/>
          <w:szCs w:val="32"/>
        </w:rPr>
        <w:t>3</w:t>
      </w:r>
      <w:r w:rsidRPr="00873E9C">
        <w:rPr>
          <w:rFonts w:ascii="Times New Roman" w:eastAsia="仿宋_GB2312" w:hAnsi="Times New Roman" w:cs="Times New Roman"/>
          <w:kern w:val="2"/>
          <w:sz w:val="32"/>
          <w:szCs w:val="32"/>
        </w:rPr>
        <w:t>年</w:t>
      </w:r>
      <w:r w:rsidR="001E1B82" w:rsidRPr="00873E9C">
        <w:rPr>
          <w:rFonts w:ascii="Times New Roman" w:eastAsia="仿宋_GB2312" w:hAnsi="Times New Roman" w:cs="Times New Roman"/>
          <w:kern w:val="2"/>
          <w:sz w:val="32"/>
          <w:szCs w:val="32"/>
        </w:rPr>
        <w:t>1</w:t>
      </w:r>
      <w:r w:rsidRPr="00873E9C">
        <w:rPr>
          <w:rFonts w:ascii="Times New Roman" w:eastAsia="仿宋_GB2312" w:hAnsi="Times New Roman" w:cs="Times New Roman"/>
          <w:kern w:val="2"/>
          <w:sz w:val="32"/>
          <w:szCs w:val="32"/>
        </w:rPr>
        <w:t>月</w:t>
      </w:r>
      <w:r w:rsidR="001E1B82" w:rsidRPr="00873E9C">
        <w:rPr>
          <w:rFonts w:ascii="Times New Roman" w:eastAsia="仿宋_GB2312" w:hAnsi="Times New Roman" w:cs="Times New Roman"/>
          <w:kern w:val="2"/>
          <w:sz w:val="32"/>
          <w:szCs w:val="32"/>
        </w:rPr>
        <w:t>31</w:t>
      </w:r>
      <w:r w:rsidRPr="00873E9C">
        <w:rPr>
          <w:rFonts w:ascii="Times New Roman" w:eastAsia="仿宋_GB2312" w:hAnsi="Times New Roman" w:cs="Times New Roman"/>
          <w:kern w:val="2"/>
          <w:sz w:val="32"/>
          <w:szCs w:val="32"/>
        </w:rPr>
        <w:t>日</w:t>
      </w:r>
    </w:p>
    <w:p w:rsidR="00B00F70" w:rsidRDefault="00B00F70"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Default="00873E9C" w:rsidP="00873E9C">
      <w:pPr>
        <w:spacing w:line="560" w:lineRule="exact"/>
        <w:rPr>
          <w:rFonts w:ascii="Times New Roman" w:eastAsia="仿宋_GB2312" w:hAnsi="Times New Roman" w:cs="Times New Roman"/>
          <w:sz w:val="32"/>
          <w:szCs w:val="32"/>
        </w:rPr>
      </w:pPr>
    </w:p>
    <w:p w:rsidR="00873E9C" w:rsidRPr="00873E9C" w:rsidRDefault="00873E9C" w:rsidP="00873E9C">
      <w:pPr>
        <w:wordWrap w:val="0"/>
        <w:spacing w:line="580" w:lineRule="exact"/>
        <w:ind w:right="600"/>
        <w:rPr>
          <w:rFonts w:ascii="黑体" w:eastAsia="黑体" w:hAnsi="黑体" w:cs="宋体"/>
          <w:sz w:val="32"/>
          <w:szCs w:val="32"/>
        </w:rPr>
      </w:pPr>
      <w:r w:rsidRPr="00D00D47">
        <w:rPr>
          <w:rFonts w:ascii="黑体" w:eastAsia="黑体" w:hAnsi="黑体" w:cs="宋体" w:hint="eastAsia"/>
          <w:sz w:val="32"/>
          <w:szCs w:val="32"/>
        </w:rPr>
        <w:lastRenderedPageBreak/>
        <w:t>附件</w:t>
      </w:r>
    </w:p>
    <w:p w:rsidR="00873E9C" w:rsidRPr="00D00D47" w:rsidRDefault="00873E9C" w:rsidP="00873E9C">
      <w:pPr>
        <w:spacing w:line="580" w:lineRule="exact"/>
        <w:ind w:right="600"/>
        <w:jc w:val="center"/>
        <w:rPr>
          <w:rFonts w:ascii="方正小标宋简体" w:eastAsia="方正小标宋简体"/>
          <w:sz w:val="30"/>
          <w:szCs w:val="30"/>
        </w:rPr>
      </w:pPr>
      <w:r w:rsidRPr="00D00D47">
        <w:rPr>
          <w:rFonts w:ascii="方正小标宋简体" w:eastAsia="方正小标宋简体" w:hAnsi="宋体" w:cs="宋体" w:hint="eastAsia"/>
          <w:bCs/>
          <w:sz w:val="44"/>
          <w:szCs w:val="44"/>
        </w:rPr>
        <w:t>采样评估机构报名表</w:t>
      </w:r>
    </w:p>
    <w:tbl>
      <w:tblPr>
        <w:tblpPr w:leftFromText="180" w:rightFromText="180" w:vertAnchor="text" w:horzAnchor="margin" w:tblpXSpec="center" w:tblpY="246"/>
        <w:tblW w:w="9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5"/>
      </w:tblGrid>
      <w:tr w:rsidR="00873E9C" w:rsidTr="00616CC8">
        <w:trPr>
          <w:trHeight w:val="932"/>
        </w:trPr>
        <w:tc>
          <w:tcPr>
            <w:tcW w:w="9795" w:type="dxa"/>
            <w:vAlign w:val="center"/>
          </w:tcPr>
          <w:p w:rsidR="00873E9C" w:rsidRDefault="00873E9C" w:rsidP="00616CC8">
            <w:pPr>
              <w:spacing w:line="700" w:lineRule="exact"/>
              <w:rPr>
                <w:rFonts w:ascii="仿宋_GB2312" w:eastAsia="仿宋_GB2312" w:hAnsi="仿宋"/>
                <w:sz w:val="32"/>
                <w:szCs w:val="32"/>
              </w:rPr>
            </w:pPr>
            <w:r>
              <w:rPr>
                <w:rFonts w:ascii="仿宋_GB2312" w:eastAsia="仿宋_GB2312" w:hAnsi="仿宋" w:cs="仿宋_GB2312" w:hint="eastAsia"/>
                <w:sz w:val="32"/>
                <w:szCs w:val="32"/>
              </w:rPr>
              <w:t>项目名称：</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项目</w:t>
            </w:r>
          </w:p>
        </w:tc>
      </w:tr>
      <w:tr w:rsidR="00873E9C" w:rsidTr="00616CC8">
        <w:trPr>
          <w:trHeight w:val="920"/>
        </w:trPr>
        <w:tc>
          <w:tcPr>
            <w:tcW w:w="9795" w:type="dxa"/>
            <w:vAlign w:val="center"/>
          </w:tcPr>
          <w:p w:rsidR="00873E9C" w:rsidRDefault="00873E9C" w:rsidP="00616CC8">
            <w:pPr>
              <w:rPr>
                <w:rFonts w:ascii="仿宋_GB2312" w:eastAsia="仿宋_GB2312" w:hAnsi="仿宋"/>
                <w:sz w:val="32"/>
                <w:szCs w:val="32"/>
              </w:rPr>
            </w:pPr>
            <w:r>
              <w:rPr>
                <w:rFonts w:ascii="仿宋_GB2312" w:eastAsia="仿宋_GB2312" w:hAnsi="仿宋" w:cs="仿宋_GB2312" w:hint="eastAsia"/>
                <w:sz w:val="32"/>
                <w:szCs w:val="32"/>
              </w:rPr>
              <w:t>房屋</w:t>
            </w:r>
            <w:proofErr w:type="gramStart"/>
            <w:r>
              <w:rPr>
                <w:rFonts w:ascii="仿宋_GB2312" w:eastAsia="仿宋_GB2312" w:hAnsi="仿宋" w:cs="仿宋_GB2312" w:hint="eastAsia"/>
                <w:sz w:val="32"/>
                <w:szCs w:val="32"/>
              </w:rPr>
              <w:t>搬迁总</w:t>
            </w:r>
            <w:proofErr w:type="gramEnd"/>
            <w:r>
              <w:rPr>
                <w:rFonts w:ascii="仿宋_GB2312" w:eastAsia="仿宋_GB2312" w:hAnsi="仿宋" w:cs="仿宋_GB2312" w:hint="eastAsia"/>
                <w:sz w:val="32"/>
                <w:szCs w:val="32"/>
              </w:rPr>
              <w:t>户数：非住宅约</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户，房屋总建筑面积：约</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平方米</w:t>
            </w:r>
          </w:p>
        </w:tc>
      </w:tr>
      <w:tr w:rsidR="00873E9C" w:rsidTr="00616CC8">
        <w:trPr>
          <w:trHeight w:val="4620"/>
        </w:trPr>
        <w:tc>
          <w:tcPr>
            <w:tcW w:w="9795" w:type="dxa"/>
            <w:vAlign w:val="center"/>
          </w:tcPr>
          <w:p w:rsidR="00873E9C" w:rsidRDefault="00873E9C" w:rsidP="00616CC8">
            <w:pPr>
              <w:tabs>
                <w:tab w:val="left" w:pos="1276"/>
              </w:tabs>
              <w:spacing w:line="580" w:lineRule="exact"/>
              <w:jc w:val="left"/>
              <w:rPr>
                <w:rFonts w:ascii="仿宋_GB2312" w:eastAsia="仿宋_GB2312" w:hAnsi="仿宋"/>
                <w:sz w:val="32"/>
                <w:szCs w:val="32"/>
              </w:rPr>
            </w:pPr>
            <w:r>
              <w:rPr>
                <w:rFonts w:ascii="仿宋_GB2312" w:eastAsia="仿宋_GB2312" w:hAnsi="仿宋" w:cs="仿宋_GB2312" w:hint="eastAsia"/>
                <w:sz w:val="32"/>
                <w:szCs w:val="32"/>
              </w:rPr>
              <w:t>评估机构承诺：（项目组织领导、人员分工、质量保证和服务承诺等内容）</w:t>
            </w:r>
          </w:p>
          <w:p w:rsidR="00873E9C" w:rsidRDefault="00873E9C" w:rsidP="00616CC8">
            <w:pPr>
              <w:jc w:val="left"/>
              <w:rPr>
                <w:rFonts w:ascii="仿宋_GB2312" w:eastAsia="仿宋_GB2312" w:hAnsi="仿宋"/>
                <w:sz w:val="32"/>
                <w:szCs w:val="32"/>
              </w:rPr>
            </w:pPr>
          </w:p>
          <w:p w:rsidR="00873E9C" w:rsidRDefault="00873E9C" w:rsidP="00616CC8">
            <w:pPr>
              <w:rPr>
                <w:rFonts w:ascii="仿宋_GB2312" w:eastAsia="仿宋_GB2312" w:hAnsi="仿宋"/>
                <w:sz w:val="32"/>
                <w:szCs w:val="32"/>
              </w:rPr>
            </w:pPr>
          </w:p>
          <w:p w:rsidR="00873E9C" w:rsidRDefault="00873E9C" w:rsidP="00616CC8">
            <w:pPr>
              <w:rPr>
                <w:rFonts w:ascii="仿宋_GB2312" w:eastAsia="仿宋_GB2312" w:hAnsi="仿宋"/>
                <w:sz w:val="32"/>
                <w:szCs w:val="32"/>
              </w:rPr>
            </w:pPr>
          </w:p>
          <w:p w:rsidR="00873E9C" w:rsidRDefault="00873E9C" w:rsidP="00616CC8">
            <w:pPr>
              <w:rPr>
                <w:rFonts w:ascii="仿宋_GB2312" w:eastAsia="仿宋_GB2312" w:hAnsi="仿宋"/>
                <w:sz w:val="32"/>
                <w:szCs w:val="32"/>
              </w:rPr>
            </w:pPr>
          </w:p>
          <w:p w:rsidR="00873E9C" w:rsidRDefault="00873E9C" w:rsidP="00616CC8">
            <w:pPr>
              <w:rPr>
                <w:rFonts w:ascii="仿宋_GB2312" w:eastAsia="仿宋_GB2312" w:hAnsi="仿宋"/>
                <w:sz w:val="32"/>
                <w:szCs w:val="32"/>
              </w:rPr>
            </w:pPr>
          </w:p>
        </w:tc>
      </w:tr>
      <w:tr w:rsidR="00873E9C" w:rsidTr="00616CC8">
        <w:trPr>
          <w:trHeight w:val="887"/>
        </w:trPr>
        <w:tc>
          <w:tcPr>
            <w:tcW w:w="9795" w:type="dxa"/>
            <w:vAlign w:val="center"/>
          </w:tcPr>
          <w:p w:rsidR="00873E9C" w:rsidRDefault="00873E9C" w:rsidP="00616CC8">
            <w:pPr>
              <w:rPr>
                <w:rFonts w:ascii="仿宋_GB2312" w:eastAsia="仿宋_GB2312" w:hAnsi="仿宋"/>
                <w:sz w:val="32"/>
                <w:szCs w:val="32"/>
              </w:rPr>
            </w:pPr>
            <w:r>
              <w:rPr>
                <w:rFonts w:ascii="仿宋_GB2312" w:eastAsia="仿宋_GB2312" w:hAnsi="仿宋" w:cs="仿宋_GB2312" w:hint="eastAsia"/>
                <w:sz w:val="32"/>
                <w:szCs w:val="32"/>
              </w:rPr>
              <w:t>拟安排</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名房地产估价师，</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名房地产估价员，</w:t>
            </w:r>
            <w:r>
              <w:rPr>
                <w:rFonts w:ascii="仿宋_GB2312" w:eastAsia="仿宋_GB2312" w:hAnsi="仿宋" w:cs="仿宋_GB2312"/>
                <w:sz w:val="32"/>
                <w:szCs w:val="32"/>
              </w:rPr>
              <w:t xml:space="preserve">   </w:t>
            </w:r>
            <w:proofErr w:type="gramStart"/>
            <w:r>
              <w:rPr>
                <w:rFonts w:ascii="仿宋_GB2312" w:eastAsia="仿宋_GB2312" w:hAnsi="仿宋" w:cs="仿宋_GB2312" w:hint="eastAsia"/>
                <w:sz w:val="32"/>
                <w:szCs w:val="32"/>
              </w:rPr>
              <w:t>名资产</w:t>
            </w:r>
            <w:proofErr w:type="gramEnd"/>
            <w:r>
              <w:rPr>
                <w:rFonts w:ascii="仿宋_GB2312" w:eastAsia="仿宋_GB2312" w:hAnsi="仿宋" w:cs="仿宋_GB2312" w:hint="eastAsia"/>
                <w:sz w:val="32"/>
                <w:szCs w:val="32"/>
              </w:rPr>
              <w:t>评估师</w:t>
            </w:r>
          </w:p>
        </w:tc>
      </w:tr>
      <w:tr w:rsidR="00873E9C" w:rsidTr="00616CC8">
        <w:trPr>
          <w:trHeight w:val="870"/>
        </w:trPr>
        <w:tc>
          <w:tcPr>
            <w:tcW w:w="9795" w:type="dxa"/>
            <w:vAlign w:val="center"/>
          </w:tcPr>
          <w:p w:rsidR="00873E9C" w:rsidRDefault="00873E9C" w:rsidP="00616CC8">
            <w:pPr>
              <w:rPr>
                <w:rFonts w:ascii="仿宋_GB2312" w:eastAsia="仿宋_GB2312" w:hAnsi="仿宋" w:cs="仿宋_GB2312"/>
                <w:sz w:val="32"/>
                <w:szCs w:val="32"/>
              </w:rPr>
            </w:pPr>
            <w:r>
              <w:rPr>
                <w:rFonts w:ascii="仿宋_GB2312" w:eastAsia="仿宋_GB2312" w:hAnsi="仿宋" w:cs="仿宋_GB2312" w:hint="eastAsia"/>
                <w:sz w:val="32"/>
                <w:szCs w:val="32"/>
              </w:rPr>
              <w:t>评估负责人</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联系电话：</w:t>
            </w:r>
            <w:r>
              <w:rPr>
                <w:rFonts w:ascii="仿宋_GB2312" w:eastAsia="仿宋_GB2312" w:hAnsi="仿宋" w:cs="仿宋_GB2312"/>
                <w:sz w:val="32"/>
                <w:szCs w:val="32"/>
              </w:rPr>
              <w:t xml:space="preserve">          </w:t>
            </w:r>
          </w:p>
        </w:tc>
      </w:tr>
      <w:tr w:rsidR="00873E9C" w:rsidTr="00616CC8">
        <w:trPr>
          <w:trHeight w:val="870"/>
        </w:trPr>
        <w:tc>
          <w:tcPr>
            <w:tcW w:w="9795" w:type="dxa"/>
            <w:vAlign w:val="center"/>
          </w:tcPr>
          <w:p w:rsidR="00873E9C" w:rsidRDefault="00873E9C" w:rsidP="00616CC8">
            <w:pPr>
              <w:rPr>
                <w:rFonts w:ascii="仿宋_GB2312" w:eastAsia="仿宋_GB2312" w:hAnsi="仿宋" w:cs="仿宋_GB2312"/>
                <w:sz w:val="32"/>
                <w:szCs w:val="32"/>
              </w:rPr>
            </w:pPr>
            <w:r>
              <w:rPr>
                <w:rFonts w:ascii="仿宋_GB2312" w:eastAsia="仿宋_GB2312" w:hAnsi="仿宋" w:cs="仿宋_GB2312" w:hint="eastAsia"/>
                <w:sz w:val="32"/>
                <w:szCs w:val="32"/>
              </w:rPr>
              <w:t>递交报名资料人签字</w:t>
            </w:r>
            <w:r>
              <w:rPr>
                <w:rFonts w:ascii="仿宋_GB2312" w:eastAsia="仿宋_GB2312" w:hAnsi="仿宋" w:cs="仿宋_GB2312"/>
                <w:sz w:val="32"/>
                <w:szCs w:val="32"/>
              </w:rPr>
              <w:t>:</w:t>
            </w:r>
          </w:p>
        </w:tc>
      </w:tr>
    </w:tbl>
    <w:p w:rsidR="00873E9C" w:rsidRDefault="00873E9C" w:rsidP="00873E9C">
      <w:pPr>
        <w:jc w:val="center"/>
        <w:rPr>
          <w:rFonts w:ascii="华文中宋" w:eastAsia="华文中宋" w:hAnsi="华文中宋"/>
          <w:sz w:val="11"/>
          <w:szCs w:val="11"/>
        </w:rPr>
      </w:pPr>
    </w:p>
    <w:p w:rsidR="00873E9C" w:rsidRDefault="00873E9C" w:rsidP="00873E9C">
      <w:pPr>
        <w:ind w:right="960" w:firstLineChars="1550" w:firstLine="4960"/>
        <w:rPr>
          <w:rFonts w:ascii="仿宋_GB2312" w:eastAsia="仿宋_GB2312" w:hAnsi="仿宋"/>
          <w:sz w:val="32"/>
          <w:szCs w:val="32"/>
        </w:rPr>
      </w:pPr>
      <w:r>
        <w:rPr>
          <w:rFonts w:ascii="仿宋_GB2312" w:eastAsia="仿宋_GB2312" w:hAnsi="仿宋" w:cs="仿宋_GB2312" w:hint="eastAsia"/>
          <w:sz w:val="32"/>
          <w:szCs w:val="32"/>
        </w:rPr>
        <w:t>评估机构（盖章）</w:t>
      </w:r>
    </w:p>
    <w:p w:rsidR="00873E9C" w:rsidRPr="00D00D47" w:rsidRDefault="00873E9C" w:rsidP="00873E9C">
      <w:pPr>
        <w:ind w:leftChars="1800" w:left="3780" w:firstLineChars="525" w:firstLine="1680"/>
        <w:rPr>
          <w:rFonts w:ascii="仿宋_GB2312" w:eastAsia="仿宋_GB2312" w:hAnsi="仿宋"/>
          <w:sz w:val="32"/>
          <w:szCs w:val="32"/>
        </w:rPr>
      </w:pPr>
      <w:r>
        <w:rPr>
          <w:rFonts w:ascii="仿宋_GB2312" w:eastAsia="仿宋_GB2312" w:hAnsi="仿宋" w:cs="仿宋_GB2312" w:hint="eastAsia"/>
          <w:sz w:val="32"/>
          <w:szCs w:val="32"/>
        </w:rPr>
        <w:t>年</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月</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日</w:t>
      </w:r>
    </w:p>
    <w:p w:rsidR="00873E9C" w:rsidRPr="00873E9C" w:rsidRDefault="00873E9C" w:rsidP="00873E9C">
      <w:pPr>
        <w:spacing w:line="560" w:lineRule="exact"/>
        <w:rPr>
          <w:rFonts w:ascii="Times New Roman" w:eastAsia="仿宋_GB2312" w:hAnsi="Times New Roman" w:cs="Times New Roman"/>
          <w:sz w:val="32"/>
          <w:szCs w:val="32"/>
        </w:rPr>
      </w:pPr>
    </w:p>
    <w:sectPr w:rsidR="00873E9C" w:rsidRPr="00873E9C" w:rsidSect="00873E9C">
      <w:footerReference w:type="default" r:id="rId8"/>
      <w:pgSz w:w="11906" w:h="16838"/>
      <w:pgMar w:top="2041" w:right="1559" w:bottom="1928" w:left="1559"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BCA" w:rsidRDefault="00B23BCA" w:rsidP="00F71D7B">
      <w:r>
        <w:separator/>
      </w:r>
    </w:p>
  </w:endnote>
  <w:endnote w:type="continuationSeparator" w:id="0">
    <w:p w:rsidR="00B23BCA" w:rsidRDefault="00B23BCA" w:rsidP="00F71D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9229814"/>
      <w:docPartObj>
        <w:docPartGallery w:val="Page Numbers (Bottom of Page)"/>
        <w:docPartUnique/>
      </w:docPartObj>
    </w:sdtPr>
    <w:sdtEndPr>
      <w:rPr>
        <w:rFonts w:ascii="仿宋_GB2312" w:eastAsia="仿宋_GB2312" w:hint="eastAsia"/>
        <w:sz w:val="32"/>
        <w:szCs w:val="32"/>
      </w:rPr>
    </w:sdtEndPr>
    <w:sdtContent>
      <w:p w:rsidR="00873E9C" w:rsidRPr="00873E9C" w:rsidRDefault="00873E9C" w:rsidP="00873E9C">
        <w:pPr>
          <w:pStyle w:val="a6"/>
          <w:jc w:val="center"/>
          <w:rPr>
            <w:rFonts w:ascii="仿宋_GB2312" w:eastAsia="仿宋_GB2312"/>
            <w:sz w:val="32"/>
            <w:szCs w:val="32"/>
          </w:rPr>
        </w:pPr>
        <w:r w:rsidRPr="00873E9C">
          <w:rPr>
            <w:rFonts w:ascii="仿宋_GB2312" w:eastAsia="仿宋_GB2312" w:hint="eastAsia"/>
            <w:sz w:val="32"/>
            <w:szCs w:val="32"/>
          </w:rPr>
          <w:fldChar w:fldCharType="begin"/>
        </w:r>
        <w:r w:rsidRPr="00873E9C">
          <w:rPr>
            <w:rFonts w:ascii="仿宋_GB2312" w:eastAsia="仿宋_GB2312" w:hint="eastAsia"/>
            <w:sz w:val="32"/>
            <w:szCs w:val="32"/>
          </w:rPr>
          <w:instrText>PAGE   \* MERGEFORMAT</w:instrText>
        </w:r>
        <w:r w:rsidRPr="00873E9C">
          <w:rPr>
            <w:rFonts w:ascii="仿宋_GB2312" w:eastAsia="仿宋_GB2312" w:hint="eastAsia"/>
            <w:sz w:val="32"/>
            <w:szCs w:val="32"/>
          </w:rPr>
          <w:fldChar w:fldCharType="separate"/>
        </w:r>
        <w:r w:rsidR="00407016" w:rsidRPr="00407016">
          <w:rPr>
            <w:rFonts w:ascii="仿宋_GB2312" w:eastAsia="仿宋_GB2312"/>
            <w:noProof/>
            <w:sz w:val="32"/>
            <w:szCs w:val="32"/>
            <w:lang w:val="zh-CN"/>
          </w:rPr>
          <w:t>-</w:t>
        </w:r>
        <w:r w:rsidR="00407016">
          <w:rPr>
            <w:rFonts w:ascii="仿宋_GB2312" w:eastAsia="仿宋_GB2312"/>
            <w:noProof/>
            <w:sz w:val="32"/>
            <w:szCs w:val="32"/>
          </w:rPr>
          <w:t xml:space="preserve"> 1 -</w:t>
        </w:r>
        <w:r w:rsidRPr="00873E9C">
          <w:rPr>
            <w:rFonts w:ascii="仿宋_GB2312" w:eastAsia="仿宋_GB2312" w:hint="eastAsia"/>
            <w:sz w:val="32"/>
            <w:szCs w:val="32"/>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BCA" w:rsidRDefault="00B23BCA" w:rsidP="00F71D7B">
      <w:r>
        <w:separator/>
      </w:r>
    </w:p>
  </w:footnote>
  <w:footnote w:type="continuationSeparator" w:id="0">
    <w:p w:rsidR="00B23BCA" w:rsidRDefault="00B23BCA" w:rsidP="00F71D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1A5"/>
    <w:rsid w:val="000632A9"/>
    <w:rsid w:val="000633E7"/>
    <w:rsid w:val="001520A9"/>
    <w:rsid w:val="001E1B82"/>
    <w:rsid w:val="00294EBE"/>
    <w:rsid w:val="002E2CF5"/>
    <w:rsid w:val="00407016"/>
    <w:rsid w:val="00407B13"/>
    <w:rsid w:val="00420C43"/>
    <w:rsid w:val="0043417F"/>
    <w:rsid w:val="006351A5"/>
    <w:rsid w:val="008360D5"/>
    <w:rsid w:val="00873E9C"/>
    <w:rsid w:val="0089070D"/>
    <w:rsid w:val="009274EE"/>
    <w:rsid w:val="00992A54"/>
    <w:rsid w:val="00B00F70"/>
    <w:rsid w:val="00B23BCA"/>
    <w:rsid w:val="00BE5465"/>
    <w:rsid w:val="00BF65B1"/>
    <w:rsid w:val="00D4552F"/>
    <w:rsid w:val="00D72926"/>
    <w:rsid w:val="00DF07EE"/>
    <w:rsid w:val="00F31EFE"/>
    <w:rsid w:val="00F556FE"/>
    <w:rsid w:val="00F71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417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3417F"/>
    <w:rPr>
      <w:color w:val="0000FF"/>
      <w:u w:val="single"/>
    </w:rPr>
  </w:style>
  <w:style w:type="paragraph" w:styleId="a5">
    <w:name w:val="header"/>
    <w:basedOn w:val="a"/>
    <w:link w:val="Char"/>
    <w:uiPriority w:val="99"/>
    <w:unhideWhenUsed/>
    <w:rsid w:val="00F71D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71D7B"/>
    <w:rPr>
      <w:sz w:val="18"/>
      <w:szCs w:val="18"/>
    </w:rPr>
  </w:style>
  <w:style w:type="paragraph" w:styleId="a6">
    <w:name w:val="footer"/>
    <w:basedOn w:val="a"/>
    <w:link w:val="Char0"/>
    <w:uiPriority w:val="99"/>
    <w:unhideWhenUsed/>
    <w:rsid w:val="00F71D7B"/>
    <w:pPr>
      <w:tabs>
        <w:tab w:val="center" w:pos="4153"/>
        <w:tab w:val="right" w:pos="8306"/>
      </w:tabs>
      <w:snapToGrid w:val="0"/>
      <w:jc w:val="left"/>
    </w:pPr>
    <w:rPr>
      <w:sz w:val="18"/>
      <w:szCs w:val="18"/>
    </w:rPr>
  </w:style>
  <w:style w:type="character" w:customStyle="1" w:styleId="Char0">
    <w:name w:val="页脚 Char"/>
    <w:basedOn w:val="a0"/>
    <w:link w:val="a6"/>
    <w:uiPriority w:val="99"/>
    <w:rsid w:val="00F71D7B"/>
    <w:rPr>
      <w:sz w:val="18"/>
      <w:szCs w:val="18"/>
    </w:rPr>
  </w:style>
  <w:style w:type="paragraph" w:styleId="a7">
    <w:name w:val="Balloon Text"/>
    <w:basedOn w:val="a"/>
    <w:link w:val="Char1"/>
    <w:uiPriority w:val="99"/>
    <w:semiHidden/>
    <w:unhideWhenUsed/>
    <w:rsid w:val="00BE5465"/>
    <w:rPr>
      <w:sz w:val="18"/>
      <w:szCs w:val="18"/>
    </w:rPr>
  </w:style>
  <w:style w:type="character" w:customStyle="1" w:styleId="Char1">
    <w:name w:val="批注框文本 Char"/>
    <w:basedOn w:val="a0"/>
    <w:link w:val="a7"/>
    <w:uiPriority w:val="99"/>
    <w:semiHidden/>
    <w:rsid w:val="00BE546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417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3417F"/>
    <w:rPr>
      <w:color w:val="0000FF"/>
      <w:u w:val="single"/>
    </w:rPr>
  </w:style>
  <w:style w:type="paragraph" w:styleId="a5">
    <w:name w:val="header"/>
    <w:basedOn w:val="a"/>
    <w:link w:val="Char"/>
    <w:uiPriority w:val="99"/>
    <w:unhideWhenUsed/>
    <w:rsid w:val="00F71D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71D7B"/>
    <w:rPr>
      <w:sz w:val="18"/>
      <w:szCs w:val="18"/>
    </w:rPr>
  </w:style>
  <w:style w:type="paragraph" w:styleId="a6">
    <w:name w:val="footer"/>
    <w:basedOn w:val="a"/>
    <w:link w:val="Char0"/>
    <w:uiPriority w:val="99"/>
    <w:unhideWhenUsed/>
    <w:rsid w:val="00F71D7B"/>
    <w:pPr>
      <w:tabs>
        <w:tab w:val="center" w:pos="4153"/>
        <w:tab w:val="right" w:pos="8306"/>
      </w:tabs>
      <w:snapToGrid w:val="0"/>
      <w:jc w:val="left"/>
    </w:pPr>
    <w:rPr>
      <w:sz w:val="18"/>
      <w:szCs w:val="18"/>
    </w:rPr>
  </w:style>
  <w:style w:type="character" w:customStyle="1" w:styleId="Char0">
    <w:name w:val="页脚 Char"/>
    <w:basedOn w:val="a0"/>
    <w:link w:val="a6"/>
    <w:uiPriority w:val="99"/>
    <w:rsid w:val="00F71D7B"/>
    <w:rPr>
      <w:sz w:val="18"/>
      <w:szCs w:val="18"/>
    </w:rPr>
  </w:style>
  <w:style w:type="paragraph" w:styleId="a7">
    <w:name w:val="Balloon Text"/>
    <w:basedOn w:val="a"/>
    <w:link w:val="Char1"/>
    <w:uiPriority w:val="99"/>
    <w:semiHidden/>
    <w:unhideWhenUsed/>
    <w:rsid w:val="00BE5465"/>
    <w:rPr>
      <w:sz w:val="18"/>
      <w:szCs w:val="18"/>
    </w:rPr>
  </w:style>
  <w:style w:type="character" w:customStyle="1" w:styleId="Char1">
    <w:name w:val="批注框文本 Char"/>
    <w:basedOn w:val="a0"/>
    <w:link w:val="a7"/>
    <w:uiPriority w:val="99"/>
    <w:semiHidden/>
    <w:rsid w:val="00BE54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63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zxc.gov.cn/szxcrmzf/zsbc/202006/bd044b3f38ba4650b5f258fe736fa61d/files/ef770717a99a4d54b8b7bdc8dafe4462.doc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624</Words>
  <Characters>643</Characters>
  <Application>Microsoft Office Word</Application>
  <DocSecurity>0</DocSecurity>
  <Lines>53</Lines>
  <Paragraphs>45</Paragraphs>
  <ScaleCrop>false</ScaleCrop>
  <Company>china</Company>
  <LinksUpToDate>false</LinksUpToDate>
  <CharactersWithSpaces>1222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2</cp:revision>
  <cp:lastPrinted>2023-01-30T08:41:00Z</cp:lastPrinted>
  <dcterms:created xsi:type="dcterms:W3CDTF">2023-01-30T08:44:00Z</dcterms:created>
  <dcterms:modified xsi:type="dcterms:W3CDTF">2023-01-30T08:44:00Z</dcterms:modified>
</cp:coreProperties>
</file>