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40F7F1">
      <w:pPr>
        <w:spacing w:line="580" w:lineRule="exact"/>
        <w:jc w:val="center"/>
        <w:rPr>
          <w:rFonts w:ascii="Times New Roman" w:eastAsia="方正小标宋_GBK"/>
          <w:color w:val="000000"/>
          <w:sz w:val="44"/>
          <w:szCs w:val="44"/>
        </w:rPr>
      </w:pPr>
      <w:r>
        <w:rPr>
          <w:rFonts w:ascii="Times New Roman" w:eastAsia="方正小标宋_GBK"/>
          <w:color w:val="000000"/>
          <w:sz w:val="44"/>
          <w:szCs w:val="44"/>
        </w:rPr>
        <w:t>苏州市相城区文化体育和旅游局</w:t>
      </w:r>
    </w:p>
    <w:p w14:paraId="03B5A0A9">
      <w:pPr>
        <w:spacing w:line="580" w:lineRule="exact"/>
        <w:jc w:val="center"/>
        <w:rPr>
          <w:rFonts w:ascii="Times New Roman" w:eastAsia="方正小标宋_GBK"/>
          <w:color w:val="000000"/>
          <w:sz w:val="44"/>
          <w:szCs w:val="44"/>
        </w:rPr>
      </w:pPr>
      <w:r>
        <w:rPr>
          <w:rFonts w:ascii="Times New Roman" w:eastAsia="方正小标宋_GBK"/>
          <w:color w:val="000000"/>
          <w:sz w:val="44"/>
          <w:szCs w:val="44"/>
        </w:rPr>
        <w:t>2025年政府信息公开工作年度报告</w:t>
      </w:r>
    </w:p>
    <w:p w14:paraId="693ACA98">
      <w:pPr>
        <w:spacing w:line="580" w:lineRule="exact"/>
        <w:jc w:val="center"/>
        <w:rPr>
          <w:rFonts w:ascii="Times New Roman" w:eastAsia="方正小标宋_GBK"/>
          <w:color w:val="000000"/>
          <w:sz w:val="44"/>
          <w:szCs w:val="44"/>
        </w:rPr>
      </w:pPr>
    </w:p>
    <w:p w14:paraId="040AC065">
      <w:pPr>
        <w:spacing w:line="580" w:lineRule="exact"/>
        <w:ind w:firstLine="640" w:firstLineChars="200"/>
        <w:rPr>
          <w:rFonts w:ascii="Times New Roman"/>
        </w:rPr>
      </w:pPr>
      <w:r>
        <w:rPr>
          <w:rFonts w:ascii="Times New Roman"/>
        </w:rPr>
        <w:t>2025年，相城区文化体育和旅游局结合文体旅工作实际，认真贯彻落实上级要求，认真做好政府信息公开工作，现将年度工作情况报告如下：</w:t>
      </w:r>
    </w:p>
    <w:p w14:paraId="26AAEE2E">
      <w:pPr>
        <w:spacing w:line="580" w:lineRule="exact"/>
        <w:ind w:firstLine="640" w:firstLineChars="200"/>
        <w:rPr>
          <w:rFonts w:ascii="Times New Roman" w:eastAsia="黑体"/>
          <w:color w:val="000000"/>
        </w:rPr>
      </w:pPr>
      <w:r>
        <w:rPr>
          <w:rFonts w:ascii="Times New Roman" w:eastAsia="黑体"/>
          <w:color w:val="000000"/>
        </w:rPr>
        <w:t>一、总体情况</w:t>
      </w:r>
    </w:p>
    <w:p w14:paraId="3441D828">
      <w:pPr>
        <w:spacing w:line="560" w:lineRule="exact"/>
        <w:ind w:firstLine="640" w:firstLineChars="200"/>
        <w:rPr>
          <w:rFonts w:ascii="Times New Roman"/>
        </w:rPr>
      </w:pPr>
      <w:r>
        <w:rPr>
          <w:rFonts w:ascii="Times New Roman"/>
        </w:rPr>
        <w:t>在《中华人民共和国政府信息公开条例》《江苏省全面推进政务公开工作实施细则》等文件基础上，结合国务院印发《2022年政务公开工作要点》、江苏省政府印发《江苏省2022年政务公开工作要点》和苏州市政府印发《苏州市2022年政务公开工作要点》，进一步提高思想站位与审核要求，严格把控上报时间与上报内容，完成2025年度政府信息公开工作任务。</w:t>
      </w:r>
      <w:r>
        <w:rPr>
          <w:rFonts w:ascii="Times New Roman"/>
          <w:b/>
        </w:rPr>
        <w:t>一是严格落实制度。</w:t>
      </w:r>
      <w:r>
        <w:rPr>
          <w:rFonts w:ascii="Times New Roman"/>
        </w:rPr>
        <w:t>今年以来，全局完成各类政府信息公开共计12条，包括区级非遗名录申报结果公示，文体旅主管社会组织人员换届、任职前公示，以及上级资金下达、使用情况以及重大活动信息公示等内容，向广大群众展示重要工作信息和成果，自觉接受群众监督。</w:t>
      </w:r>
      <w:r>
        <w:rPr>
          <w:rFonts w:ascii="Times New Roman"/>
          <w:b/>
        </w:rPr>
        <w:t>二是彰显工作特色。</w:t>
      </w:r>
      <w:r>
        <w:rPr>
          <w:rFonts w:ascii="Times New Roman"/>
        </w:rPr>
        <w:t>根据文体旅工作特点，在本年度公开的信息中，有重要申报引导等个人、单位企业服务信息及结果公示1条，有具体告知市民群重要赛事活动信息1条，文化市场年度监督检查计划1条，展现相城文体旅公共服务引导和服务的多样方式。</w:t>
      </w:r>
      <w:r>
        <w:rPr>
          <w:rFonts w:ascii="Times New Roman"/>
          <w:b/>
        </w:rPr>
        <w:t>三是人员保障到位。</w:t>
      </w:r>
      <w:r>
        <w:rPr>
          <w:rFonts w:ascii="Times New Roman"/>
        </w:rPr>
        <w:t>在综合信息公开工作上实行上报人员轮岗制度，具体业务由各条线指定专人负责，内容把控上经科室负责人、分管领导、主要领导多级审核，发布流程上经专职人员、分管领导、主要领导多重确认，确保信息公开规范流程人人熟悉、执行到位，提升全局参与信息公开工作的整体素质与能力。</w:t>
      </w:r>
    </w:p>
    <w:p w14:paraId="375BB8DD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宋体"/>
          <w:color w:val="333333"/>
          <w:szCs w:val="24"/>
        </w:rPr>
      </w:pPr>
      <w:r>
        <w:rPr>
          <w:rFonts w:ascii="Times New Roman" w:eastAsia="黑体"/>
          <w:color w:val="000000"/>
          <w:sz w:val="32"/>
        </w:rPr>
        <w:t>二、主动公开政府信息情况</w:t>
      </w:r>
    </w:p>
    <w:tbl>
      <w:tblPr>
        <w:tblStyle w:val="5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6F8AC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539B04D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688B1A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7977C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E3B58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本年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79E3C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F451B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现行有效件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数</w:t>
            </w:r>
          </w:p>
        </w:tc>
      </w:tr>
      <w:tr w14:paraId="490E4B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1E9F5F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161ED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158F9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C3FC7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1"/>
                <w:szCs w:val="21"/>
                <w:lang w:bidi="ar"/>
              </w:rPr>
              <w:t>0</w:t>
            </w:r>
          </w:p>
        </w:tc>
      </w:tr>
      <w:tr w14:paraId="359491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066A78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7F65E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0A122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D64664">
            <w:pPr>
              <w:widowControl/>
              <w:jc w:val="center"/>
              <w:rPr>
                <w:rFonts w:hint="eastAsia" w:ascii="Times New Roman" w:eastAsia="仿宋_GB2312"/>
                <w:lang w:eastAsia="zh-CN"/>
              </w:rPr>
            </w:pPr>
            <w:r>
              <w:rPr>
                <w:rFonts w:hint="eastAsia" w:ascii="Times New Roman" w:eastAsia="宋体"/>
                <w:color w:val="00000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2527A5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38569B8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791205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9D2F9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2F0A8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本年处理决定数量</w:t>
            </w:r>
          </w:p>
        </w:tc>
      </w:tr>
      <w:tr w14:paraId="69660D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1CC48A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B0C1A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07F7F3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792DC49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0AB88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0C989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64DAE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本年处理决定数量</w:t>
            </w:r>
          </w:p>
        </w:tc>
      </w:tr>
      <w:tr w14:paraId="4EAE0B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2FCB14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14110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0</w:t>
            </w:r>
          </w:p>
        </w:tc>
      </w:tr>
      <w:tr w14:paraId="7ECEE6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4A7710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399C4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2AD814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6DF1D7E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5F3CAC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82D6E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18E03DD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FFDD0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7914C4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2585D670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0</w:t>
            </w:r>
          </w:p>
        </w:tc>
      </w:tr>
    </w:tbl>
    <w:p w14:paraId="35CCED24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宋体"/>
          <w:color w:val="333333"/>
          <w:szCs w:val="24"/>
        </w:rPr>
      </w:pPr>
      <w:r>
        <w:rPr>
          <w:rFonts w:ascii="Times New Roman" w:eastAsia="黑体"/>
          <w:color w:val="000000"/>
          <w:sz w:val="32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3F736C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D52F70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楷体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0FA90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申请人情况</w:t>
            </w:r>
          </w:p>
        </w:tc>
      </w:tr>
      <w:tr w14:paraId="2F7039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FEE35E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C47AD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D0340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978ED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总计</w:t>
            </w:r>
          </w:p>
        </w:tc>
      </w:tr>
      <w:tr w14:paraId="2F08FC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7D5EFF3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002877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CAC6B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商业</w:t>
            </w:r>
          </w:p>
          <w:p w14:paraId="5D2F2AE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E0E04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科研</w:t>
            </w:r>
          </w:p>
          <w:p w14:paraId="487DDC2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3792D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2EC25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F0E03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7E5284">
            <w:pPr>
              <w:rPr>
                <w:rFonts w:ascii="Times New Roman"/>
                <w:sz w:val="24"/>
                <w:szCs w:val="24"/>
              </w:rPr>
            </w:pPr>
          </w:p>
        </w:tc>
      </w:tr>
      <w:tr w14:paraId="1CC1F2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1491E1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5D91D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F8119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29DF9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9A3DE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82787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39E4B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4D8D0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3B5894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C559B5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D0CD9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9BBFC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24AC9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9A13A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F6AC8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3625E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5AC73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687AE4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78AECE3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724313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173F99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2B846A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1FEC0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38FCEB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85DB96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15C1B1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7522F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4A9A77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F93C1B9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1111478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（二）部分公开</w:t>
            </w:r>
            <w:r>
              <w:rPr>
                <w:rFonts w:ascii="Times New Roman" w:eastAsia="楷体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14FD99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3F619A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E84F55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8C263E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6A084C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BAD124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7E46BE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1A7C92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7E4D9E8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F4F870B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76CA63E0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9919A5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A62D8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E212C6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0C8C17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1281A0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94BA1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A0B08C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5CF8A6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AFBEB3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F3FE48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A5E421E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5AD8F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8B1E1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9BB6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2E2DF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631DA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35C0E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BEBF5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40C0A7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EBBBB1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FEF880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C672640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8CDB4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1438E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79C9F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849BE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50675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4ECE3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BF71F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13E3A8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A730A2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8DEDC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CEDAE6C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D2F1E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EA71F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C6D53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3B38C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CC005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82582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557BE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64BCF5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3053CA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B6B3DD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0637EE4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61E0B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59076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E560B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9A3C5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269DB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4ED28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447D5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31AB32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41CEB2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0688E8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E5B34A4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67744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C7AB7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B8F40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6BD39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5B074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CA50E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2B3B1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48EC6B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D87F8B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E7B8A9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413F9AF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B2520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96487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6E1C6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43226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3381A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595B2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63476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4C9142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743B95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0CB505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369DA6F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4D8DD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2E337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36A68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B6EA7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310C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5FDF0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B3A81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614DEB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FCBBE0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CCF877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E113F49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04C6C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81595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EFF79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2772B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52390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9E1F3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8E107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3A4B99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100847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2B2BA2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5961368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C6B08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B1F7C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BCCAB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59367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3F142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BD876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B4B8F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06A5F6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86C460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A0BF54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C4CA1A5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2B2EF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FE9C1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42879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DA441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06519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25BE8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D0668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264601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E9DB66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56D0DC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55C32F7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A761F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F06FD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2EA3D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2BD0D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4E7E2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E31B0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400D4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01BC43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C3DA14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7B1212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6BE8C9A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AF824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30B21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FEF06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8E8B3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BD94A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61166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99369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178EB2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EF2BFD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34DE73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5F7AB87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D1F34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F827C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FAC3E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F0778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AF184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041F6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BE412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19C43C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C4C437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DFFC46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7940BC9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7CF59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14BD9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DB6EA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55DAE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52187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96833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EF741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6D0ADE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58C8BF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CF48C7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44230E">
            <w:pPr>
              <w:widowControl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78B3A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B56CC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B1ED8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DA035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A647B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DEDE5">
            <w:pPr>
              <w:widowControl/>
              <w:jc w:val="center"/>
              <w:rPr>
                <w:rFonts w:ascii="Times New Roman" w:eastAsia="宋体"/>
                <w:sz w:val="20"/>
                <w:szCs w:val="20"/>
                <w:lang w:bidi="ar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9D7D03">
            <w:pPr>
              <w:widowControl/>
              <w:jc w:val="center"/>
              <w:rPr>
                <w:rFonts w:ascii="Times New Roman" w:eastAsia="宋体"/>
                <w:sz w:val="20"/>
                <w:szCs w:val="20"/>
                <w:lang w:bidi="ar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349E38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07504B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0D5FD4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9EA743">
            <w:pPr>
              <w:widowControl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E6689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46CCD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AAE03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AA557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14F74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6FD38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BC375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72CD11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B0A1E6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471DAC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881E70">
            <w:pPr>
              <w:widowControl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A1DAE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B8134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BE9B1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B03B8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613AB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1D9DB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C5837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1AB8FE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3A00AA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0F9D92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74A8FC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F17DD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13397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526FF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2558C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85868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39268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CBA2C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0A1D59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F7AC1D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803933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565F1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A37ED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77D095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7A155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6C0BF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D441F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A48CD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  <w:tr w14:paraId="021B82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35A921">
            <w:pPr>
              <w:widowControl/>
              <w:jc w:val="left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B54E1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8670A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DDF34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A90F28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1EC16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129EA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9F5D2F">
            <w:pPr>
              <w:widowControl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</w:tbl>
    <w:p w14:paraId="61387710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黑体"/>
          <w:color w:val="000000"/>
          <w:sz w:val="32"/>
        </w:rPr>
      </w:pPr>
    </w:p>
    <w:p w14:paraId="2EED08DD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黑体"/>
          <w:color w:val="000000"/>
          <w:sz w:val="32"/>
        </w:rPr>
      </w:pPr>
    </w:p>
    <w:p w14:paraId="54489329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黑体"/>
          <w:color w:val="000000"/>
          <w:sz w:val="32"/>
        </w:rPr>
      </w:pPr>
    </w:p>
    <w:p w14:paraId="4CDDF941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黑体"/>
          <w:color w:val="000000"/>
          <w:sz w:val="32"/>
        </w:rPr>
      </w:pPr>
    </w:p>
    <w:p w14:paraId="76D4B6BD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宋体"/>
          <w:color w:val="333333"/>
          <w:szCs w:val="24"/>
        </w:rPr>
      </w:pPr>
      <w:r>
        <w:rPr>
          <w:rFonts w:ascii="Times New Roman" w:eastAsia="黑体"/>
          <w:color w:val="000000"/>
          <w:sz w:val="32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2E03C0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04728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651E79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行政诉讼</w:t>
            </w:r>
          </w:p>
        </w:tc>
      </w:tr>
      <w:tr w14:paraId="15995B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BA6FD20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29FD63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C2C295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其他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00B1E3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尚未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7A10A3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4ED036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18D39E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复议后起诉</w:t>
            </w:r>
          </w:p>
        </w:tc>
      </w:tr>
      <w:tr w14:paraId="031C48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9C4C090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A9EACCE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93092E3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02F62D0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7B24F88">
            <w:pPr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A0A97D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42D22E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E9E2A62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其他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98881F6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尚未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29FFC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6450E5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E683F5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7D7A73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其他</w:t>
            </w: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33C542B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sz w:val="20"/>
                <w:szCs w:val="20"/>
                <w:lang w:bidi="ar"/>
              </w:rPr>
              <w:t>尚未</w:t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eastAsia="宋体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6128F2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总计</w:t>
            </w:r>
          </w:p>
        </w:tc>
      </w:tr>
      <w:tr w14:paraId="2F8AAB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1FD3C7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02BFE13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B62D14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589EE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7ABC1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3BD26A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E6EAD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F15ED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88A55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E4F05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BCA5B9F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7DB1DD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867C7C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DE8841">
            <w:pPr>
              <w:widowControl/>
              <w:jc w:val="center"/>
              <w:rPr>
                <w:rFonts w:ascii="Times New Roman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25239F">
            <w:pPr>
              <w:widowControl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eastAsia="宋体"/>
                <w:color w:val="000000"/>
                <w:sz w:val="20"/>
                <w:szCs w:val="20"/>
                <w:lang w:bidi="ar"/>
              </w:rPr>
              <w:t>0</w:t>
            </w:r>
          </w:p>
        </w:tc>
      </w:tr>
    </w:tbl>
    <w:p w14:paraId="4FF979C5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黑体"/>
          <w:color w:val="000000"/>
          <w:sz w:val="32"/>
        </w:rPr>
      </w:pPr>
      <w:r>
        <w:rPr>
          <w:rFonts w:ascii="Times New Roman" w:eastAsia="黑体"/>
          <w:color w:val="000000"/>
          <w:sz w:val="32"/>
        </w:rPr>
        <w:t>五、存在的主要问题及改进情况</w:t>
      </w:r>
    </w:p>
    <w:p w14:paraId="3D36032E">
      <w:pPr>
        <w:spacing w:line="560" w:lineRule="exact"/>
        <w:ind w:firstLine="640" w:firstLineChars="200"/>
        <w:rPr>
          <w:rFonts w:ascii="Times New Roman"/>
          <w:color w:val="000000"/>
        </w:rPr>
      </w:pPr>
      <w:r>
        <w:rPr>
          <w:rFonts w:ascii="Times New Roman"/>
        </w:rPr>
        <w:t>2025年，我局政府信息公开工作稳中求进，但从服务主体上来看，主要集中主管领域的社会组织换届公示，在公共文化服务、文化企业服务</w:t>
      </w:r>
      <w:r>
        <w:rPr>
          <w:rFonts w:ascii="Times New Roman"/>
          <w:color w:val="000000"/>
        </w:rPr>
        <w:t>领域仍需要进一步增强主动性。2026年，我们</w:t>
      </w:r>
      <w:r>
        <w:rPr>
          <w:rFonts w:ascii="Times New Roman"/>
        </w:rPr>
        <w:t>将进一步整合文体旅领域公共服务资源，在公共文体旅设施开放、重大活动信息公示等方面提升信息公开的时效性与丰富性；以推动全区文化产业提质增效为目标，加强文化企业精准化对接、个性化服务，增强信息公开内容的针对性，不断加强专业队伍建设，助力全区经济社会高质量发展。</w:t>
      </w:r>
    </w:p>
    <w:p w14:paraId="60536F0B">
      <w:pPr>
        <w:pStyle w:val="4"/>
        <w:widowControl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eastAsia="黑体"/>
          <w:color w:val="000000"/>
          <w:sz w:val="32"/>
        </w:rPr>
      </w:pPr>
      <w:r>
        <w:rPr>
          <w:rFonts w:ascii="Times New Roman" w:eastAsia="黑体"/>
          <w:color w:val="000000"/>
          <w:sz w:val="32"/>
        </w:rPr>
        <w:t>六、其他需要报告的事项</w:t>
      </w:r>
    </w:p>
    <w:p w14:paraId="4F2A4E3B">
      <w:pPr>
        <w:ind w:firstLine="640" w:firstLineChars="200"/>
        <w:rPr>
          <w:rFonts w:ascii="Times New Roman"/>
        </w:rPr>
      </w:pPr>
      <w:r>
        <w:rPr>
          <w:rFonts w:ascii="Times New Roman"/>
        </w:rPr>
        <w:t>本机关在办理2025年度政府信息公开申请中未收取</w:t>
      </w:r>
      <w:bookmarkStart w:id="0" w:name="_GoBack"/>
      <w:bookmarkEnd w:id="0"/>
      <w:r>
        <w:rPr>
          <w:rFonts w:ascii="Times New Roman"/>
        </w:rPr>
        <w:t>信息处理费。</w:t>
      </w:r>
    </w:p>
    <w:p w14:paraId="239E04D1">
      <w:pPr>
        <w:rPr>
          <w:rFonts w:ascii="Times New Roman"/>
        </w:rPr>
      </w:pPr>
    </w:p>
    <w:p w14:paraId="307EC51C">
      <w:pPr>
        <w:rPr>
          <w:rFonts w:ascii="Times New Roman"/>
        </w:rPr>
      </w:pPr>
    </w:p>
    <w:p w14:paraId="1EE0EF4C">
      <w:pPr>
        <w:jc w:val="right"/>
        <w:rPr>
          <w:rFonts w:ascii="Times New Roman"/>
        </w:rPr>
      </w:pPr>
      <w:r>
        <w:rPr>
          <w:rFonts w:ascii="Times New Roman"/>
        </w:rPr>
        <w:t>苏州市相城区文化体育和旅游局</w:t>
      </w:r>
    </w:p>
    <w:p w14:paraId="5C940520">
      <w:pPr>
        <w:jc w:val="center"/>
        <w:rPr>
          <w:rFonts w:ascii="Times New Roman"/>
        </w:rPr>
      </w:pPr>
      <w:r>
        <w:rPr>
          <w:rFonts w:ascii="Times New Roman"/>
        </w:rPr>
        <w:t xml:space="preserve">                            202</w:t>
      </w:r>
      <w:r>
        <w:rPr>
          <w:rFonts w:hint="eastAsia" w:ascii="Times New Roman"/>
          <w:lang w:val="en-US" w:eastAsia="zh-CN"/>
        </w:rPr>
        <w:t>6</w:t>
      </w:r>
      <w:r>
        <w:rPr>
          <w:rFonts w:ascii="Times New Roman"/>
        </w:rPr>
        <w:t>年1月</w:t>
      </w:r>
      <w:r>
        <w:rPr>
          <w:rFonts w:hint="eastAsia" w:ascii="Times New Roman"/>
          <w:lang w:val="en-US" w:eastAsia="zh-CN"/>
        </w:rPr>
        <w:t>19</w:t>
      </w:r>
      <w:r>
        <w:rPr>
          <w:rFonts w:ascii="Times New Roman"/>
        </w:rPr>
        <w:t>日</w:t>
      </w:r>
    </w:p>
    <w:p w14:paraId="75009C15">
      <w:pPr>
        <w:rPr>
          <w:rFonts w:ascii="Times New Roman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迷你简新魏碑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2463247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3DABA1A7">
        <w:pPr>
          <w:pStyle w:val="2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 w14:paraId="374C33F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HorizontalSpacing w:val="160"/>
  <w:drawingGridVerticalSpacing w:val="435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C359F"/>
    <w:rsid w:val="000059E4"/>
    <w:rsid w:val="0002061B"/>
    <w:rsid w:val="0003467F"/>
    <w:rsid w:val="00050F40"/>
    <w:rsid w:val="000559AA"/>
    <w:rsid w:val="000601CB"/>
    <w:rsid w:val="0006058A"/>
    <w:rsid w:val="000626CF"/>
    <w:rsid w:val="00070730"/>
    <w:rsid w:val="00074E01"/>
    <w:rsid w:val="00081862"/>
    <w:rsid w:val="000A356D"/>
    <w:rsid w:val="000A3F3C"/>
    <w:rsid w:val="000B2045"/>
    <w:rsid w:val="000B481E"/>
    <w:rsid w:val="000C1D80"/>
    <w:rsid w:val="000C2F93"/>
    <w:rsid w:val="000C6794"/>
    <w:rsid w:val="000D7464"/>
    <w:rsid w:val="000E1071"/>
    <w:rsid w:val="000E11AB"/>
    <w:rsid w:val="00100C1D"/>
    <w:rsid w:val="0010130A"/>
    <w:rsid w:val="00105B61"/>
    <w:rsid w:val="00105C19"/>
    <w:rsid w:val="00116B3C"/>
    <w:rsid w:val="00117617"/>
    <w:rsid w:val="0012342B"/>
    <w:rsid w:val="0013693D"/>
    <w:rsid w:val="001369B9"/>
    <w:rsid w:val="00140A9E"/>
    <w:rsid w:val="00141A7E"/>
    <w:rsid w:val="001573D2"/>
    <w:rsid w:val="001802DB"/>
    <w:rsid w:val="00181FA2"/>
    <w:rsid w:val="001959DC"/>
    <w:rsid w:val="001A1A3F"/>
    <w:rsid w:val="001B0818"/>
    <w:rsid w:val="001C2B2A"/>
    <w:rsid w:val="001C6AFD"/>
    <w:rsid w:val="001E1AE6"/>
    <w:rsid w:val="001E315A"/>
    <w:rsid w:val="001E7D0B"/>
    <w:rsid w:val="001F1535"/>
    <w:rsid w:val="001F3B03"/>
    <w:rsid w:val="002007AD"/>
    <w:rsid w:val="00203F31"/>
    <w:rsid w:val="00204AE8"/>
    <w:rsid w:val="00212F8C"/>
    <w:rsid w:val="00215BAC"/>
    <w:rsid w:val="0022709F"/>
    <w:rsid w:val="00230670"/>
    <w:rsid w:val="0023687D"/>
    <w:rsid w:val="00240063"/>
    <w:rsid w:val="00241886"/>
    <w:rsid w:val="00245F7C"/>
    <w:rsid w:val="00247C28"/>
    <w:rsid w:val="0025775B"/>
    <w:rsid w:val="0026296E"/>
    <w:rsid w:val="0026309D"/>
    <w:rsid w:val="00273CAE"/>
    <w:rsid w:val="002942F4"/>
    <w:rsid w:val="00294501"/>
    <w:rsid w:val="002A4FE2"/>
    <w:rsid w:val="002B5ACA"/>
    <w:rsid w:val="002C47E6"/>
    <w:rsid w:val="002D2C90"/>
    <w:rsid w:val="002E048E"/>
    <w:rsid w:val="002E6479"/>
    <w:rsid w:val="002F0468"/>
    <w:rsid w:val="002F4BE0"/>
    <w:rsid w:val="002F4F05"/>
    <w:rsid w:val="0030086E"/>
    <w:rsid w:val="00303073"/>
    <w:rsid w:val="00305A8C"/>
    <w:rsid w:val="00306E8E"/>
    <w:rsid w:val="00307395"/>
    <w:rsid w:val="00307CBB"/>
    <w:rsid w:val="00312D33"/>
    <w:rsid w:val="00317394"/>
    <w:rsid w:val="00323DFF"/>
    <w:rsid w:val="00340AB6"/>
    <w:rsid w:val="00342795"/>
    <w:rsid w:val="00344750"/>
    <w:rsid w:val="0035710E"/>
    <w:rsid w:val="0035764F"/>
    <w:rsid w:val="00360BF4"/>
    <w:rsid w:val="00371069"/>
    <w:rsid w:val="003736D9"/>
    <w:rsid w:val="00384969"/>
    <w:rsid w:val="00397C4E"/>
    <w:rsid w:val="003A0458"/>
    <w:rsid w:val="003A1E51"/>
    <w:rsid w:val="003A734D"/>
    <w:rsid w:val="003B2E1D"/>
    <w:rsid w:val="003C070B"/>
    <w:rsid w:val="003D44B5"/>
    <w:rsid w:val="004150A7"/>
    <w:rsid w:val="00415742"/>
    <w:rsid w:val="00415E8A"/>
    <w:rsid w:val="0042366C"/>
    <w:rsid w:val="00453750"/>
    <w:rsid w:val="00457D3E"/>
    <w:rsid w:val="00463B03"/>
    <w:rsid w:val="00466325"/>
    <w:rsid w:val="0047193B"/>
    <w:rsid w:val="004727E8"/>
    <w:rsid w:val="00480D9F"/>
    <w:rsid w:val="00482215"/>
    <w:rsid w:val="004862AA"/>
    <w:rsid w:val="004A31DA"/>
    <w:rsid w:val="004B0586"/>
    <w:rsid w:val="004C075E"/>
    <w:rsid w:val="004C2331"/>
    <w:rsid w:val="004C2C8E"/>
    <w:rsid w:val="004C430E"/>
    <w:rsid w:val="004D14AA"/>
    <w:rsid w:val="004D28F4"/>
    <w:rsid w:val="004E434E"/>
    <w:rsid w:val="004F545C"/>
    <w:rsid w:val="00500721"/>
    <w:rsid w:val="00506AFF"/>
    <w:rsid w:val="00506C24"/>
    <w:rsid w:val="00523077"/>
    <w:rsid w:val="0052414D"/>
    <w:rsid w:val="00526CCC"/>
    <w:rsid w:val="005275D7"/>
    <w:rsid w:val="005301AC"/>
    <w:rsid w:val="005432E1"/>
    <w:rsid w:val="00546780"/>
    <w:rsid w:val="005532A6"/>
    <w:rsid w:val="00553AD1"/>
    <w:rsid w:val="00576100"/>
    <w:rsid w:val="005827B3"/>
    <w:rsid w:val="00586C58"/>
    <w:rsid w:val="00595C0E"/>
    <w:rsid w:val="005A2446"/>
    <w:rsid w:val="005A51EC"/>
    <w:rsid w:val="005B5064"/>
    <w:rsid w:val="005B7529"/>
    <w:rsid w:val="005C5179"/>
    <w:rsid w:val="005C54D9"/>
    <w:rsid w:val="005D6E76"/>
    <w:rsid w:val="005E52D6"/>
    <w:rsid w:val="005E5B07"/>
    <w:rsid w:val="005E7214"/>
    <w:rsid w:val="005F0D4D"/>
    <w:rsid w:val="005F1789"/>
    <w:rsid w:val="00600C39"/>
    <w:rsid w:val="00616D84"/>
    <w:rsid w:val="0063125C"/>
    <w:rsid w:val="00637272"/>
    <w:rsid w:val="00647EDC"/>
    <w:rsid w:val="00655232"/>
    <w:rsid w:val="00655398"/>
    <w:rsid w:val="006575DE"/>
    <w:rsid w:val="00664A63"/>
    <w:rsid w:val="00667403"/>
    <w:rsid w:val="00670767"/>
    <w:rsid w:val="00685135"/>
    <w:rsid w:val="00696A8B"/>
    <w:rsid w:val="006A536C"/>
    <w:rsid w:val="006C27F0"/>
    <w:rsid w:val="006C43A4"/>
    <w:rsid w:val="006C746D"/>
    <w:rsid w:val="006D351C"/>
    <w:rsid w:val="006D5FFB"/>
    <w:rsid w:val="006D7157"/>
    <w:rsid w:val="006E1057"/>
    <w:rsid w:val="006F12E0"/>
    <w:rsid w:val="006F7FE5"/>
    <w:rsid w:val="007024D6"/>
    <w:rsid w:val="00703210"/>
    <w:rsid w:val="007040A5"/>
    <w:rsid w:val="0071190A"/>
    <w:rsid w:val="00712731"/>
    <w:rsid w:val="007422C0"/>
    <w:rsid w:val="0075019D"/>
    <w:rsid w:val="00751E0F"/>
    <w:rsid w:val="007573D1"/>
    <w:rsid w:val="007601F8"/>
    <w:rsid w:val="00763DE9"/>
    <w:rsid w:val="007671ED"/>
    <w:rsid w:val="00776C73"/>
    <w:rsid w:val="00781DA6"/>
    <w:rsid w:val="00785618"/>
    <w:rsid w:val="00790076"/>
    <w:rsid w:val="00794270"/>
    <w:rsid w:val="007A3C89"/>
    <w:rsid w:val="007A6BB7"/>
    <w:rsid w:val="007C65A6"/>
    <w:rsid w:val="007D2222"/>
    <w:rsid w:val="007E114B"/>
    <w:rsid w:val="007E4862"/>
    <w:rsid w:val="007E5982"/>
    <w:rsid w:val="007F1597"/>
    <w:rsid w:val="00800B06"/>
    <w:rsid w:val="0081078F"/>
    <w:rsid w:val="00813026"/>
    <w:rsid w:val="00814E5C"/>
    <w:rsid w:val="0082796D"/>
    <w:rsid w:val="00827AE2"/>
    <w:rsid w:val="0084403C"/>
    <w:rsid w:val="0084727E"/>
    <w:rsid w:val="00847C73"/>
    <w:rsid w:val="00847E11"/>
    <w:rsid w:val="00854A1C"/>
    <w:rsid w:val="0087103E"/>
    <w:rsid w:val="00873124"/>
    <w:rsid w:val="0087381A"/>
    <w:rsid w:val="00877AB9"/>
    <w:rsid w:val="00881779"/>
    <w:rsid w:val="008848DB"/>
    <w:rsid w:val="00897506"/>
    <w:rsid w:val="008A2114"/>
    <w:rsid w:val="008A7B46"/>
    <w:rsid w:val="008B4591"/>
    <w:rsid w:val="008B476D"/>
    <w:rsid w:val="008B6040"/>
    <w:rsid w:val="008D4D22"/>
    <w:rsid w:val="008E46DB"/>
    <w:rsid w:val="008E62E2"/>
    <w:rsid w:val="0090054A"/>
    <w:rsid w:val="00902F42"/>
    <w:rsid w:val="00914FEC"/>
    <w:rsid w:val="009253D0"/>
    <w:rsid w:val="00927A54"/>
    <w:rsid w:val="0093016D"/>
    <w:rsid w:val="00930BAB"/>
    <w:rsid w:val="00933DA3"/>
    <w:rsid w:val="00936BA3"/>
    <w:rsid w:val="00943991"/>
    <w:rsid w:val="00945DAE"/>
    <w:rsid w:val="0095748B"/>
    <w:rsid w:val="0095752C"/>
    <w:rsid w:val="009621BA"/>
    <w:rsid w:val="00962DAF"/>
    <w:rsid w:val="00973AE8"/>
    <w:rsid w:val="009761BA"/>
    <w:rsid w:val="00976456"/>
    <w:rsid w:val="00976F65"/>
    <w:rsid w:val="00991D0C"/>
    <w:rsid w:val="009A34D2"/>
    <w:rsid w:val="009A3D3A"/>
    <w:rsid w:val="009A5B27"/>
    <w:rsid w:val="009C2F7A"/>
    <w:rsid w:val="009C5191"/>
    <w:rsid w:val="009C6DA9"/>
    <w:rsid w:val="009E16DE"/>
    <w:rsid w:val="009E187F"/>
    <w:rsid w:val="009F742F"/>
    <w:rsid w:val="00A00693"/>
    <w:rsid w:val="00A00DD1"/>
    <w:rsid w:val="00A063E6"/>
    <w:rsid w:val="00A064E0"/>
    <w:rsid w:val="00A07CD6"/>
    <w:rsid w:val="00A11C97"/>
    <w:rsid w:val="00A1453A"/>
    <w:rsid w:val="00A2550B"/>
    <w:rsid w:val="00A27389"/>
    <w:rsid w:val="00A3128D"/>
    <w:rsid w:val="00A34308"/>
    <w:rsid w:val="00A402D9"/>
    <w:rsid w:val="00A44892"/>
    <w:rsid w:val="00A448C6"/>
    <w:rsid w:val="00A63DCF"/>
    <w:rsid w:val="00A7013A"/>
    <w:rsid w:val="00A72084"/>
    <w:rsid w:val="00A724C9"/>
    <w:rsid w:val="00A90374"/>
    <w:rsid w:val="00AA7D10"/>
    <w:rsid w:val="00AB12AD"/>
    <w:rsid w:val="00AB1CF7"/>
    <w:rsid w:val="00AB720B"/>
    <w:rsid w:val="00AF37E0"/>
    <w:rsid w:val="00AF6196"/>
    <w:rsid w:val="00B04FEC"/>
    <w:rsid w:val="00B104BC"/>
    <w:rsid w:val="00B11F1A"/>
    <w:rsid w:val="00B253C7"/>
    <w:rsid w:val="00B31EC2"/>
    <w:rsid w:val="00B41913"/>
    <w:rsid w:val="00B502DB"/>
    <w:rsid w:val="00B5267D"/>
    <w:rsid w:val="00B54CA4"/>
    <w:rsid w:val="00B57C39"/>
    <w:rsid w:val="00B64952"/>
    <w:rsid w:val="00B64DB7"/>
    <w:rsid w:val="00B67993"/>
    <w:rsid w:val="00B70CD5"/>
    <w:rsid w:val="00B72197"/>
    <w:rsid w:val="00B8640E"/>
    <w:rsid w:val="00B95866"/>
    <w:rsid w:val="00B96AEE"/>
    <w:rsid w:val="00BA0608"/>
    <w:rsid w:val="00BB31E7"/>
    <w:rsid w:val="00BB4763"/>
    <w:rsid w:val="00BC0F87"/>
    <w:rsid w:val="00BC356E"/>
    <w:rsid w:val="00C002AA"/>
    <w:rsid w:val="00C0111A"/>
    <w:rsid w:val="00C05758"/>
    <w:rsid w:val="00C07C8D"/>
    <w:rsid w:val="00C13114"/>
    <w:rsid w:val="00C143A8"/>
    <w:rsid w:val="00C24C89"/>
    <w:rsid w:val="00C36F2B"/>
    <w:rsid w:val="00C66415"/>
    <w:rsid w:val="00C677AA"/>
    <w:rsid w:val="00C679E0"/>
    <w:rsid w:val="00C67C07"/>
    <w:rsid w:val="00C91381"/>
    <w:rsid w:val="00C92D11"/>
    <w:rsid w:val="00C95522"/>
    <w:rsid w:val="00CA21CD"/>
    <w:rsid w:val="00CB1755"/>
    <w:rsid w:val="00CB19B0"/>
    <w:rsid w:val="00CB5301"/>
    <w:rsid w:val="00CC2E97"/>
    <w:rsid w:val="00CC3BC7"/>
    <w:rsid w:val="00CD50BC"/>
    <w:rsid w:val="00CE0F8D"/>
    <w:rsid w:val="00CE3EB9"/>
    <w:rsid w:val="00CF2249"/>
    <w:rsid w:val="00D075DE"/>
    <w:rsid w:val="00D140FB"/>
    <w:rsid w:val="00D14745"/>
    <w:rsid w:val="00D17B71"/>
    <w:rsid w:val="00D2587B"/>
    <w:rsid w:val="00D321B5"/>
    <w:rsid w:val="00D34B9B"/>
    <w:rsid w:val="00D4643A"/>
    <w:rsid w:val="00D4763A"/>
    <w:rsid w:val="00D5193E"/>
    <w:rsid w:val="00D54F82"/>
    <w:rsid w:val="00D558DC"/>
    <w:rsid w:val="00D6313E"/>
    <w:rsid w:val="00D71124"/>
    <w:rsid w:val="00D76E03"/>
    <w:rsid w:val="00D7733A"/>
    <w:rsid w:val="00D85EEC"/>
    <w:rsid w:val="00D94067"/>
    <w:rsid w:val="00DB36B5"/>
    <w:rsid w:val="00DB4985"/>
    <w:rsid w:val="00DB57F5"/>
    <w:rsid w:val="00DC3FC3"/>
    <w:rsid w:val="00DD5DA7"/>
    <w:rsid w:val="00DD6784"/>
    <w:rsid w:val="00DE16DE"/>
    <w:rsid w:val="00DF2018"/>
    <w:rsid w:val="00E00230"/>
    <w:rsid w:val="00E011AD"/>
    <w:rsid w:val="00E12DD8"/>
    <w:rsid w:val="00E22CCD"/>
    <w:rsid w:val="00E239E5"/>
    <w:rsid w:val="00E31AEB"/>
    <w:rsid w:val="00E32293"/>
    <w:rsid w:val="00E406FA"/>
    <w:rsid w:val="00E43722"/>
    <w:rsid w:val="00E46A48"/>
    <w:rsid w:val="00E706C4"/>
    <w:rsid w:val="00E71553"/>
    <w:rsid w:val="00E72722"/>
    <w:rsid w:val="00E74DBB"/>
    <w:rsid w:val="00E7559E"/>
    <w:rsid w:val="00E8240F"/>
    <w:rsid w:val="00E82581"/>
    <w:rsid w:val="00E91333"/>
    <w:rsid w:val="00EB1B4B"/>
    <w:rsid w:val="00EC004D"/>
    <w:rsid w:val="00EC44BD"/>
    <w:rsid w:val="00EC6C7F"/>
    <w:rsid w:val="00ED084F"/>
    <w:rsid w:val="00ED0872"/>
    <w:rsid w:val="00ED302B"/>
    <w:rsid w:val="00ED3D06"/>
    <w:rsid w:val="00ED5403"/>
    <w:rsid w:val="00ED66A7"/>
    <w:rsid w:val="00EE239B"/>
    <w:rsid w:val="00EE5611"/>
    <w:rsid w:val="00EE6D44"/>
    <w:rsid w:val="00EF3A5E"/>
    <w:rsid w:val="00EF7241"/>
    <w:rsid w:val="00EF7E5E"/>
    <w:rsid w:val="00F00085"/>
    <w:rsid w:val="00F03FA9"/>
    <w:rsid w:val="00F0741A"/>
    <w:rsid w:val="00F267C8"/>
    <w:rsid w:val="00F34C50"/>
    <w:rsid w:val="00F37E00"/>
    <w:rsid w:val="00F408A6"/>
    <w:rsid w:val="00F5150D"/>
    <w:rsid w:val="00F550E0"/>
    <w:rsid w:val="00F5666C"/>
    <w:rsid w:val="00F568BC"/>
    <w:rsid w:val="00F62526"/>
    <w:rsid w:val="00F62B88"/>
    <w:rsid w:val="00F66660"/>
    <w:rsid w:val="00F82A3F"/>
    <w:rsid w:val="00F83EB4"/>
    <w:rsid w:val="00F85C35"/>
    <w:rsid w:val="00F85F56"/>
    <w:rsid w:val="00F865D4"/>
    <w:rsid w:val="00F91B6B"/>
    <w:rsid w:val="00F93287"/>
    <w:rsid w:val="00F965DB"/>
    <w:rsid w:val="00FA3A55"/>
    <w:rsid w:val="00FA59EF"/>
    <w:rsid w:val="00FB2C4D"/>
    <w:rsid w:val="00FB5FE1"/>
    <w:rsid w:val="00FB73D1"/>
    <w:rsid w:val="00FC0486"/>
    <w:rsid w:val="00FC6CD8"/>
    <w:rsid w:val="00FC790A"/>
    <w:rsid w:val="00FD20AF"/>
    <w:rsid w:val="00FD20B0"/>
    <w:rsid w:val="00FD2F3B"/>
    <w:rsid w:val="00FD78CA"/>
    <w:rsid w:val="00FE0950"/>
    <w:rsid w:val="00FE6AAC"/>
    <w:rsid w:val="00FF333C"/>
    <w:rsid w:val="0E105F60"/>
    <w:rsid w:val="10DA58DC"/>
    <w:rsid w:val="11410987"/>
    <w:rsid w:val="1C467CB1"/>
    <w:rsid w:val="22745593"/>
    <w:rsid w:val="2F167020"/>
    <w:rsid w:val="399752ED"/>
    <w:rsid w:val="39A2511A"/>
    <w:rsid w:val="3EB26F9E"/>
    <w:rsid w:val="55C723DB"/>
    <w:rsid w:val="6D535020"/>
    <w:rsid w:val="6F4A43B7"/>
    <w:rsid w:val="706C359F"/>
    <w:rsid w:val="70AE5E47"/>
    <w:rsid w:val="77E7852A"/>
    <w:rsid w:val="7F4429F5"/>
    <w:rsid w:val="F9FF0C8A"/>
    <w:rsid w:val="FFAE0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Emphasis"/>
    <w:basedOn w:val="6"/>
    <w:qFormat/>
    <w:uiPriority w:val="0"/>
    <w:rPr>
      <w:i/>
    </w:rPr>
  </w:style>
  <w:style w:type="character" w:customStyle="1" w:styleId="9">
    <w:name w:val="页眉 字符"/>
    <w:basedOn w:val="6"/>
    <w:link w:val="3"/>
    <w:qFormat/>
    <w:uiPriority w:val="0"/>
    <w:rPr>
      <w:rFonts w:ascii="仿宋_GB2312" w:eastAsia="仿宋_GB2312"/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ser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338</Words>
  <Characters>1930</Characters>
  <Lines>16</Lines>
  <Paragraphs>4</Paragraphs>
  <TotalTime>410</TotalTime>
  <ScaleCrop>false</ScaleCrop>
  <LinksUpToDate>false</LinksUpToDate>
  <CharactersWithSpaces>2264</CharactersWithSpaces>
  <Application>WPS Office_12.8.2.17863_F1E327BC-269C-435d-A152-05C5408002CA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2022-01-08T00:42:00Z</dcterms:created>
  <dc:creator>傲</dc:creator>
  <cp:lastModifiedBy>user</cp:lastModifiedBy>
  <cp:lastPrinted>2026-01-16T13:53:44Z</cp:lastPrinted>
  <dcterms:modified xsi:type="dcterms:W3CDTF">2026-01-16T13:53:47Z</dcterms:modified>
  <cp:revision>1313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2052-12.8.2.17863</vt:lpwstr>
  </property>
  <property fmtid="{D5CDD505-2E9C-101B-9397-08002B2CF9AE}" pid="3" name="KSOTemplateDocerSaveRecord">
    <vt:lpwstr>eyJoZGlkIjoiNmEwZGE4MTYzODU5N2I1ZmYyZjZiMWE5ZjUyMWRmOWQiLCJ1c2VySWQiOiIyMzQxODY3MzEifQ==</vt:lpwstr>
  </property>
  <property fmtid="{D5CDD505-2E9C-101B-9397-08002B2CF9AE}" pid="4" name="ICV">
    <vt:lpwstr>BB152BA8172644918C62DA22F6BAE80D_12</vt:lpwstr>
  </property>
</Properties>
</file>