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F83" w:rsidRPr="006C194A" w:rsidRDefault="00AB2F83" w:rsidP="00AB2F83">
      <w:pPr>
        <w:widowControl/>
        <w:shd w:val="clear" w:color="auto" w:fill="FFFFFF"/>
        <w:spacing w:line="560" w:lineRule="exact"/>
        <w:jc w:val="center"/>
        <w:rPr>
          <w:rFonts w:ascii="Times New Roman" w:eastAsia="方正小标宋_GBK" w:hAnsi="Times New Roman" w:cs="Times New Roman" w:hint="eastAsia"/>
          <w:bCs/>
          <w:spacing w:val="-10"/>
          <w:kern w:val="0"/>
          <w:sz w:val="44"/>
          <w:szCs w:val="44"/>
        </w:rPr>
      </w:pPr>
    </w:p>
    <w:p w:rsidR="00AB2F83" w:rsidRPr="006C194A" w:rsidRDefault="00AB2F83" w:rsidP="00AB2F83">
      <w:pPr>
        <w:widowControl/>
        <w:shd w:val="clear" w:color="auto" w:fill="FFFFFF"/>
        <w:spacing w:line="560" w:lineRule="exact"/>
        <w:jc w:val="center"/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</w:pPr>
      <w:r w:rsidRPr="006C194A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相城区</w:t>
      </w:r>
      <w:r w:rsidRPr="006C194A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2022</w:t>
      </w:r>
      <w:r w:rsidRPr="006C194A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年民生实事项目</w:t>
      </w:r>
      <w:r w:rsidRPr="006C194A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1-6</w:t>
      </w:r>
      <w:r w:rsidRPr="006C194A">
        <w:rPr>
          <w:rFonts w:ascii="Times New Roman" w:eastAsia="方正小标宋_GBK" w:hAnsi="Times New Roman" w:cs="Times New Roman"/>
          <w:bCs/>
          <w:spacing w:val="-10"/>
          <w:kern w:val="0"/>
          <w:sz w:val="44"/>
          <w:szCs w:val="44"/>
        </w:rPr>
        <w:t>月完成情况</w:t>
      </w:r>
    </w:p>
    <w:p w:rsidR="00577B13" w:rsidRPr="006C194A" w:rsidRDefault="00577B13">
      <w:pPr>
        <w:rPr>
          <w:rFonts w:ascii="Times New Roman" w:hAnsi="Times New Roman" w:cs="Times New Roman"/>
        </w:rPr>
      </w:pPr>
    </w:p>
    <w:p w:rsidR="00571557" w:rsidRPr="006C194A" w:rsidRDefault="008A34C6" w:rsidP="008962A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仿宋_GB2312" w:hAnsi="Times New Roman" w:cs="Times New Roman"/>
          <w:sz w:val="32"/>
          <w:szCs w:val="32"/>
        </w:rPr>
        <w:t>相城区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年共安排八大类、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37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个民生实事项目，计划总投资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59.21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亿元，年度计划投资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35.23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亿元，上半年各项目的具体进展情况如下：</w:t>
      </w:r>
    </w:p>
    <w:p w:rsidR="008A34C6" w:rsidRPr="006C194A" w:rsidRDefault="008A34C6" w:rsidP="008962A3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一、社会保障项目</w:t>
      </w:r>
    </w:p>
    <w:p w:rsidR="008A34C6" w:rsidRPr="006C194A" w:rsidRDefault="008A34C6" w:rsidP="008962A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养老提标惠民项目。</w:t>
      </w:r>
      <w:r w:rsidR="00107F12" w:rsidRPr="006C194A">
        <w:rPr>
          <w:rFonts w:ascii="Times New Roman" w:eastAsia="仿宋_GB2312" w:hAnsi="Times New Roman" w:cs="Times New Roman"/>
          <w:sz w:val="32"/>
          <w:szCs w:val="32"/>
        </w:rPr>
        <w:t>计划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将被征地农民征地保养金待遇提高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左右，调整人数约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5.9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万人，企业城保养老金待遇提高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左右，调整人数约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7.9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万人。目前前期准备工作正在有序推进，待市级文件下发后</w:t>
      </w:r>
      <w:r w:rsidR="005E5C3A" w:rsidRPr="006C194A">
        <w:rPr>
          <w:rFonts w:ascii="Times New Roman" w:eastAsia="仿宋_GB2312" w:hAnsi="Times New Roman" w:cs="Times New Roman"/>
          <w:sz w:val="32"/>
          <w:szCs w:val="32"/>
        </w:rPr>
        <w:t>发放资金，</w:t>
      </w:r>
      <w:bookmarkStart w:id="0" w:name="_GoBack"/>
      <w:bookmarkEnd w:id="0"/>
      <w:r w:rsidR="005E5C3A" w:rsidRPr="006C194A">
        <w:rPr>
          <w:rFonts w:ascii="Times New Roman" w:eastAsia="仿宋_GB2312" w:hAnsi="Times New Roman" w:cs="Times New Roman"/>
          <w:sz w:val="32"/>
          <w:szCs w:val="32"/>
        </w:rPr>
        <w:t>进一步提升养老待遇保障水平，提高老年居民幸福指数。</w:t>
      </w:r>
    </w:p>
    <w:p w:rsidR="005E5C3A" w:rsidRPr="006C194A" w:rsidRDefault="005E5C3A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就业惠民、创业富民项目。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今年提供就业岗位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33620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个，实现困难家庭失业人员动态清零；扶持重点群体创业，创业培训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327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人，扶持本区户籍市民、大学生创业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1100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人，落实就业创业补贴政策，发放各类补贴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5351.35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万元；完成职业培训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1.956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万人次。新增高技能人才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2272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人、职业技能鉴定取证（含职业技能等级认定）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4404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人，新增企业新型学徒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名。新增区高技能人才公共实训基地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家，区技能大师工作室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家</w:t>
      </w:r>
      <w:r w:rsidR="004C52C0" w:rsidRPr="006C194A">
        <w:rPr>
          <w:rFonts w:ascii="Times New Roman" w:eastAsia="仿宋_GB2312" w:hAnsi="Times New Roman" w:cs="Times New Roman"/>
          <w:sz w:val="32"/>
          <w:szCs w:val="32"/>
        </w:rPr>
        <w:t>。</w:t>
      </w:r>
      <w:r w:rsidR="00107F12" w:rsidRPr="006C194A">
        <w:rPr>
          <w:rFonts w:ascii="Times New Roman" w:eastAsia="仿宋_GB2312" w:hAnsi="Times New Roman" w:cs="Times New Roman"/>
          <w:sz w:val="32"/>
          <w:szCs w:val="32"/>
        </w:rPr>
        <w:t>通过一系列措施，进一步扩大就业渠道和岗位供给，明显提升区域内就业数量质量。</w:t>
      </w:r>
    </w:p>
    <w:p w:rsidR="00107F12" w:rsidRPr="006C194A" w:rsidRDefault="00107F12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未成年人保护中心项目。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建设未成年人保护中心，建成后将为居民提供临时庇护、残疾儿童康复教育、个案接办、未保宣传、社工基地的社会性服务。目前正在进行规划方案审批，下一步将加快方案深化及报建手续。</w:t>
      </w:r>
    </w:p>
    <w:p w:rsidR="00107F12" w:rsidRPr="006C194A" w:rsidRDefault="00107F12" w:rsidP="004C52C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lastRenderedPageBreak/>
        <w:t>二、教育惠民项目</w:t>
      </w:r>
    </w:p>
    <w:p w:rsidR="00107F12" w:rsidRPr="006C194A" w:rsidRDefault="00C0592D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4.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相城中等专业学校改扩建项目。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学校扩建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40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</w:t>
      </w:r>
      <w:r w:rsidR="003160D6" w:rsidRPr="006C194A">
        <w:rPr>
          <w:rFonts w:ascii="Times New Roman" w:eastAsia="仿宋_GB2312" w:hAnsi="Times New Roman" w:cs="Times New Roman"/>
          <w:sz w:val="32"/>
          <w:szCs w:val="32"/>
        </w:rPr>
        <w:t>完工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。目前正在主体施工中。</w:t>
      </w:r>
    </w:p>
    <w:p w:rsidR="00C0592D" w:rsidRPr="006C194A" w:rsidRDefault="00C0592D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5.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相城高新实验小学项目。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学校规模为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8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轨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48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班，预计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年</w:t>
      </w:r>
      <w:r w:rsidR="003160D6" w:rsidRPr="006C194A">
        <w:rPr>
          <w:rFonts w:ascii="Times New Roman" w:eastAsia="仿宋_GB2312" w:hAnsi="Times New Roman" w:cs="Times New Roman"/>
          <w:sz w:val="32"/>
          <w:szCs w:val="32"/>
        </w:rPr>
        <w:t>完工</w:t>
      </w:r>
      <w:r w:rsidR="009E3E9D" w:rsidRPr="006C194A">
        <w:rPr>
          <w:rFonts w:ascii="Times New Roman" w:eastAsia="仿宋_GB2312" w:hAnsi="Times New Roman" w:cs="Times New Roman"/>
          <w:sz w:val="32"/>
          <w:szCs w:val="32"/>
        </w:rPr>
        <w:t>。目前已完成主体封顶，正在二次结构施工。</w:t>
      </w:r>
    </w:p>
    <w:p w:rsidR="009E3E9D" w:rsidRPr="006C194A" w:rsidRDefault="009E3E9D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6.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相城高新实验幼儿园项目。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学校规模</w:t>
      </w:r>
      <w:r w:rsidR="003160D6" w:rsidRPr="006C194A">
        <w:rPr>
          <w:rFonts w:ascii="Times New Roman" w:eastAsia="仿宋_GB2312" w:hAnsi="Times New Roman" w:cs="Times New Roman"/>
          <w:sz w:val="32"/>
          <w:szCs w:val="32"/>
        </w:rPr>
        <w:t>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轨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18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</w:t>
      </w:r>
      <w:r w:rsidR="003160D6" w:rsidRPr="006C194A">
        <w:rPr>
          <w:rFonts w:ascii="Times New Roman" w:eastAsia="仿宋_GB2312" w:hAnsi="Times New Roman" w:cs="Times New Roman"/>
          <w:sz w:val="32"/>
          <w:szCs w:val="32"/>
        </w:rPr>
        <w:t>完工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。目前已完成主体封顶，正在二次结构施工。</w:t>
      </w:r>
    </w:p>
    <w:p w:rsidR="003160D6" w:rsidRPr="006C194A" w:rsidRDefault="003160D6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7.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北河泾幼儿园项目。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学校规模为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8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轨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班，预计今年底完工。目前已完成主体封顶，正在进行二次结构施工。</w:t>
      </w:r>
    </w:p>
    <w:p w:rsidR="003160D6" w:rsidRPr="006C194A" w:rsidRDefault="003160D6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8.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苏大实验学校小学部扩建工程。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学校扩建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轨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班，预计今年底完工。目前</w:t>
      </w:r>
      <w:r w:rsidR="002C226B" w:rsidRPr="006C194A">
        <w:rPr>
          <w:rFonts w:ascii="Times New Roman" w:eastAsia="仿宋_GB2312" w:hAnsi="Times New Roman" w:cs="Times New Roman"/>
          <w:sz w:val="32"/>
          <w:szCs w:val="32"/>
        </w:rPr>
        <w:t>已完成主体封顶，正在进行二次结构施工。</w:t>
      </w:r>
    </w:p>
    <w:p w:rsidR="002C226B" w:rsidRPr="006C194A" w:rsidRDefault="002C226B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9.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苏大实验学校高中部项目。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学校规模为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轨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班，预计今年底完成项目建设。目前正在基础施工中。</w:t>
      </w:r>
    </w:p>
    <w:p w:rsidR="002C226B" w:rsidRPr="006C194A" w:rsidRDefault="002C226B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10.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长洲苑实验幼儿园项目。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学校规模为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7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轨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21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年完工。目前正在办理施工许可证，下一步将加快项目</w:t>
      </w:r>
      <w:r w:rsidR="00B932B8" w:rsidRPr="006C194A">
        <w:rPr>
          <w:rFonts w:ascii="Times New Roman" w:eastAsia="仿宋_GB2312" w:hAnsi="Times New Roman" w:cs="Times New Roman"/>
          <w:sz w:val="32"/>
          <w:szCs w:val="32"/>
        </w:rPr>
        <w:t>工程建设进度。</w:t>
      </w:r>
    </w:p>
    <w:p w:rsidR="00B932B8" w:rsidRPr="006C194A" w:rsidRDefault="000405B3" w:rsidP="004C52C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三、文化体育</w:t>
      </w:r>
      <w:r w:rsidR="007106E9" w:rsidRPr="006C194A">
        <w:rPr>
          <w:rFonts w:ascii="Times New Roman" w:eastAsia="黑体" w:hAnsi="Times New Roman" w:cs="Times New Roman"/>
          <w:sz w:val="32"/>
          <w:szCs w:val="32"/>
        </w:rPr>
        <w:t>项目</w:t>
      </w:r>
    </w:p>
    <w:p w:rsidR="000405B3" w:rsidRPr="006C194A" w:rsidRDefault="000405B3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11.2022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年文体中心建设项目。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经开区文体中心正在装修中，预计年内竣工投用；漕湖文体中心正在基础施工中，预计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年完工。</w:t>
      </w:r>
    </w:p>
    <w:p w:rsidR="000405B3" w:rsidRPr="006C194A" w:rsidRDefault="000405B3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12.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春申湖路市民文化广场项目。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项目位于春申湖路北、通湖路以东，地下建筑面积约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1.6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万平方米，</w:t>
      </w:r>
      <w:r w:rsidR="007106E9" w:rsidRPr="006C194A">
        <w:rPr>
          <w:rFonts w:ascii="Times New Roman" w:eastAsia="仿宋_GB2312" w:hAnsi="Times New Roman" w:cs="Times New Roman"/>
          <w:sz w:val="32"/>
          <w:szCs w:val="32"/>
        </w:rPr>
        <w:t>建成后将为周边居民提供休闲场所，提升居民幸福感。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目前</w:t>
      </w:r>
      <w:r w:rsidR="007106E9" w:rsidRPr="006C194A">
        <w:rPr>
          <w:rFonts w:ascii="Times New Roman" w:eastAsia="仿宋_GB2312" w:hAnsi="Times New Roman" w:cs="Times New Roman"/>
          <w:sz w:val="32"/>
          <w:szCs w:val="32"/>
        </w:rPr>
        <w:t>项目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正在基础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lastRenderedPageBreak/>
        <w:t>施工中</w:t>
      </w:r>
      <w:r w:rsidR="007106E9" w:rsidRPr="006C194A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106E9" w:rsidRPr="006C194A" w:rsidRDefault="007106E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13.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苏州评弹公园项目。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项目位于黄埭镇，将建设评弹书场、公园等，丰富周边百姓文化生活。目前项目正在施工中，预计年内完工。</w:t>
      </w:r>
    </w:p>
    <w:p w:rsidR="007106E9" w:rsidRPr="006C194A" w:rsidRDefault="007106E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14.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缤纷汇体育公园项目。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项目位于漕湖大道以北、五星路以东，将建设探险乐园区、花溪秘径区、缤纷广场区、森林健身区四大区域，为周边居民提供休闲场所。目前项目正在基础施工中，预计于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年完工。</w:t>
      </w:r>
    </w:p>
    <w:p w:rsidR="007106E9" w:rsidRPr="006C194A" w:rsidRDefault="007106E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15.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健身舞广场提升项目。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对全区各板块健身舞广场安装便民储物设施和智慧广场舞系统，为周边百姓带来便利。目前已进入设备采购流程，下一步将加快推进安装工作。</w:t>
      </w:r>
    </w:p>
    <w:p w:rsidR="007106E9" w:rsidRPr="006C194A" w:rsidRDefault="007106E9" w:rsidP="004C52C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四、医疗养老项目</w:t>
      </w:r>
    </w:p>
    <w:p w:rsidR="007106E9" w:rsidRPr="006C194A" w:rsidRDefault="007106E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16.</w:t>
      </w:r>
      <w:r w:rsidR="00A2664F" w:rsidRPr="006C194A">
        <w:rPr>
          <w:rFonts w:ascii="Times New Roman" w:eastAsia="楷体_GB2312" w:hAnsi="Times New Roman" w:cs="Times New Roman"/>
          <w:sz w:val="32"/>
          <w:szCs w:val="32"/>
        </w:rPr>
        <w:t>区疫情诊疗能力提升项目。</w:t>
      </w:r>
      <w:r w:rsidR="00A2664F" w:rsidRPr="006C194A">
        <w:rPr>
          <w:rFonts w:ascii="Times New Roman" w:eastAsia="仿宋_GB2312" w:hAnsi="Times New Roman" w:cs="Times New Roman"/>
          <w:sz w:val="32"/>
          <w:szCs w:val="32"/>
        </w:rPr>
        <w:t>区核酸检测基地已经完成建设，发热门诊施工图审查中，预计今年底完工，建成后将大幅度提升相城区应对疫情诊疗及核酸检测能力。</w:t>
      </w:r>
    </w:p>
    <w:p w:rsidR="00A2664F" w:rsidRPr="006C194A" w:rsidRDefault="00A2664F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17.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卫生应急能力提升工程。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已采购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8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辆救护车并投入使用，完成急救站漕湖分站建设，完成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AED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采购，计划于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7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月份开始安装培训工作，预计今年底完工，建成后将进一步完善院前急救体系，提升卫生应急处置能力。</w:t>
      </w:r>
    </w:p>
    <w:p w:rsidR="00D76F60" w:rsidRPr="006C194A" w:rsidRDefault="00D76F60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18.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糖尿病智慧防治工程。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在上海复旦大学附属中山医院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—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相城糖尿病智慧管理项目的基础上，进一步加强相城区糖尿病专科能力建设，目前已完成队列研究的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6367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例患者入组，正在进行现有数据整理分析。</w:t>
      </w:r>
    </w:p>
    <w:p w:rsidR="001A109A" w:rsidRPr="006C194A" w:rsidRDefault="001A109A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19.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区福利中心养老提档升级改造项目。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计划对区福利中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lastRenderedPageBreak/>
        <w:t>心的养老设施和空间布局进行改造提升，提升区内养老服务水平。目前正在进行审图流程，下一步将加快推进报建工作。</w:t>
      </w:r>
    </w:p>
    <w:p w:rsidR="001A109A" w:rsidRPr="006C194A" w:rsidRDefault="001A109A" w:rsidP="004C52C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五、公共交通</w:t>
      </w:r>
      <w:r w:rsidR="007858B9" w:rsidRPr="006C194A">
        <w:rPr>
          <w:rFonts w:ascii="Times New Roman" w:eastAsia="黑体" w:hAnsi="Times New Roman" w:cs="Times New Roman"/>
          <w:sz w:val="32"/>
          <w:szCs w:val="32"/>
        </w:rPr>
        <w:t>项目</w:t>
      </w:r>
    </w:p>
    <w:p w:rsidR="001A109A" w:rsidRPr="006C194A" w:rsidRDefault="001A109A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20.2022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年相城区道路排堵促畅项目。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观渔街完成施工标开标，苏大周边之路完成施工招标，通湖路四期完成水稳，预计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条路全年完成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1.13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公里，建成后将进一步改善相城区交通出行，优化区域路网布局。</w:t>
      </w:r>
    </w:p>
    <w:p w:rsidR="001A109A" w:rsidRPr="006C194A" w:rsidRDefault="001A109A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21.2022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年相城区道路、桥梁解危提质项目。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区管道路桥梁安全隐患整治正在编制初步设计及概算，相城大道改扩建项目已取得项目建议书批复，谈浜路已完工验收，凤北公路大修工程正在施工中，共涉及改造提升道路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3.67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公里，维修桥梁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5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座，除相城大道预计于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="00943C58" w:rsidRPr="006C194A">
        <w:rPr>
          <w:rFonts w:ascii="Times New Roman" w:eastAsia="仿宋_GB2312" w:hAnsi="Times New Roman" w:cs="Times New Roman"/>
          <w:sz w:val="32"/>
          <w:szCs w:val="32"/>
        </w:rPr>
        <w:t>年完工外，其余部分均将于今年完工。项目建成后将进一步改善区内道路和桥梁，为百姓提供更优质的交通条件。</w:t>
      </w:r>
    </w:p>
    <w:p w:rsidR="00943C58" w:rsidRPr="006C194A" w:rsidRDefault="00943C58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22.2022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年公交设施优化提升项目。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已完成相城高新区的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座公交候车亭建设，相城经开区的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18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座公交候车亭已完成亭体安装，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辆新能源公交车购买工作前期准备中，预计于年内完工，完成后将进一步优化提升相城区公交设施，为百姓提供出行便利。</w:t>
      </w:r>
    </w:p>
    <w:p w:rsidR="00943C58" w:rsidRPr="006C194A" w:rsidRDefault="00943C58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23.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京杭运河望亭一站式水上服务区项目。</w:t>
      </w:r>
      <w:r w:rsidR="00FF4C02" w:rsidRPr="006C194A">
        <w:rPr>
          <w:rFonts w:ascii="Times New Roman" w:eastAsia="仿宋_GB2312" w:hAnsi="Times New Roman" w:cs="Times New Roman"/>
          <w:sz w:val="32"/>
          <w:szCs w:val="32"/>
        </w:rPr>
        <w:t>项目位于京杭大运河望亭段北侧沿岸，涵盖一站式服务、水上综合服务等功能。目前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已完成施工监理招标、总包招标等工作，下一步将加快</w:t>
      </w:r>
      <w:r w:rsidR="00FF4C02" w:rsidRPr="006C194A">
        <w:rPr>
          <w:rFonts w:ascii="Times New Roman" w:eastAsia="仿宋_GB2312" w:hAnsi="Times New Roman" w:cs="Times New Roman"/>
          <w:sz w:val="32"/>
          <w:szCs w:val="32"/>
        </w:rPr>
        <w:t>推进报建手续。</w:t>
      </w:r>
    </w:p>
    <w:p w:rsidR="00FF4C02" w:rsidRPr="006C194A" w:rsidRDefault="009E605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24.2022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年公共自行车服务站点建设项目。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已完成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lastRenderedPageBreak/>
        <w:t>站点的基础施工，计划在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7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月实施站点安装和调试工作，项目计划年内完工，建成后将为周边居民提供绿色出行便利。</w:t>
      </w:r>
    </w:p>
    <w:p w:rsidR="009E6059" w:rsidRPr="006C194A" w:rsidRDefault="009E6059" w:rsidP="004C52C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六、住房保障</w:t>
      </w:r>
      <w:r w:rsidR="007858B9" w:rsidRPr="006C194A">
        <w:rPr>
          <w:rFonts w:ascii="Times New Roman" w:eastAsia="黑体" w:hAnsi="Times New Roman" w:cs="Times New Roman"/>
          <w:sz w:val="32"/>
          <w:szCs w:val="32"/>
        </w:rPr>
        <w:t>项目</w:t>
      </w:r>
    </w:p>
    <w:p w:rsidR="009E6059" w:rsidRPr="006C194A" w:rsidRDefault="009E605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25.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盛北花园十期南区项目。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项目位于北灵路东、盛北路北，占地面积约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107.9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亩，总建筑面积约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22.14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万平方米，建设安置房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1308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套。目前基础施工中，预计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年交付使用。</w:t>
      </w:r>
    </w:p>
    <w:p w:rsidR="009E6059" w:rsidRPr="006C194A" w:rsidRDefault="009E6059" w:rsidP="004C52C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26.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珍珠花园三期项目。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项目位于珍珠湖路南、珍宝路东、刘珏河北，占地面积约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59.24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亩，总建筑面积约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15.15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万平方米，建设安置房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784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套。目前主体结构施工完成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90%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，二次结构完成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65%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年交付使用。</w:t>
      </w:r>
    </w:p>
    <w:p w:rsidR="00D76F60" w:rsidRPr="006C194A" w:rsidRDefault="009E6059" w:rsidP="009E605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27.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中央公园二期项目。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项目位于安元路南、苏埭路东、纬七路北、元心路西，占地面积约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43.69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亩，总建筑面积约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12.2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万平方米，建设安置房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644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套。目前主体施工中，预计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年交付使用。</w:t>
      </w:r>
    </w:p>
    <w:p w:rsidR="009E6059" w:rsidRPr="006C194A" w:rsidRDefault="009E6059" w:rsidP="009E605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28.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雪泾家园二期项目。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项目位于广登路南、澄帆路西，占地面积约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亩，总建筑面积约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7.31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万平方米，建设安置房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396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套。目前主体结构完成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90%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，二次结构施工完成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40%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2024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年交付使用。</w:t>
      </w:r>
    </w:p>
    <w:p w:rsidR="009E6059" w:rsidRPr="006C194A" w:rsidRDefault="009E6059" w:rsidP="009E605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29.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春申人才公寓项目。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项目位于春秋路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、普禧观澜小区北侧，占地面积约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26.03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亩，总建筑面积约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5.4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万平方米，建设内容包含人才公寓及配套设施。目前桩基施工完成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30%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，预计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2024</w:t>
      </w:r>
      <w:r w:rsidR="00163D1F" w:rsidRPr="006C194A">
        <w:rPr>
          <w:rFonts w:ascii="Times New Roman" w:eastAsia="仿宋_GB2312" w:hAnsi="Times New Roman" w:cs="Times New Roman"/>
          <w:sz w:val="32"/>
          <w:szCs w:val="32"/>
        </w:rPr>
        <w:t>年交付使用。</w:t>
      </w:r>
    </w:p>
    <w:p w:rsidR="00163D1F" w:rsidRPr="006C194A" w:rsidRDefault="00163D1F" w:rsidP="009E6059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七、生态环境</w:t>
      </w:r>
      <w:r w:rsidR="007858B9" w:rsidRPr="006C194A">
        <w:rPr>
          <w:rFonts w:ascii="Times New Roman" w:eastAsia="黑体" w:hAnsi="Times New Roman" w:cs="Times New Roman"/>
          <w:sz w:val="32"/>
          <w:szCs w:val="32"/>
        </w:rPr>
        <w:t>项目</w:t>
      </w:r>
    </w:p>
    <w:p w:rsidR="00163D1F" w:rsidRPr="006C194A" w:rsidRDefault="00163D1F" w:rsidP="00163D1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30.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元和塘（相城段）治理工程。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目前正在施工中，预计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lastRenderedPageBreak/>
        <w:t>年底完工，将有效加固元和塘护岸，改善河道环境。</w:t>
      </w:r>
    </w:p>
    <w:p w:rsidR="00163D1F" w:rsidRPr="006C194A" w:rsidRDefault="00163D1F" w:rsidP="00163D1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31.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水环境综合整治提升项目。</w:t>
      </w:r>
      <w:r w:rsidR="00B97A44" w:rsidRPr="006C194A">
        <w:rPr>
          <w:rFonts w:ascii="Times New Roman" w:eastAsia="仿宋_GB2312" w:hAnsi="Times New Roman" w:cs="Times New Roman"/>
          <w:sz w:val="32"/>
          <w:szCs w:val="32"/>
        </w:rPr>
        <w:t>项目主要涉及相城经开区、黄埭镇、黄桥街道等板块，目前已进场施工，预计年底完工，将有效改善区域水环境，提升居民生活质量。</w:t>
      </w:r>
    </w:p>
    <w:p w:rsidR="00B97A44" w:rsidRPr="006C194A" w:rsidRDefault="00B97A44" w:rsidP="00106FC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32.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阳澄湖水生植被修复试点项目。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目前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已种植水生植物植株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1040.68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吨，种植面积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12311.88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亩，覆盖水域面积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7701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亩，预计于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="00106FC4" w:rsidRPr="006C194A">
        <w:rPr>
          <w:rFonts w:ascii="Times New Roman" w:eastAsia="仿宋_GB2312" w:hAnsi="Times New Roman" w:cs="Times New Roman"/>
          <w:sz w:val="32"/>
          <w:szCs w:val="32"/>
        </w:rPr>
        <w:t>年完工，将进一步修复阳澄湖西湖区、中湖北部部分区域水生植被受损区的水生植，恢复以阳澄湖原生种为建群种的沉水植被群落，构建异龄复层多物种多季相组合的群落类型。</w:t>
      </w:r>
    </w:p>
    <w:p w:rsidR="00106FC4" w:rsidRPr="006C194A" w:rsidRDefault="00106FC4" w:rsidP="00106FC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33.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工业园区限值限量管理工程。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目前已完成相城经开区限值限量方案、监测监控方案评审，黄埭镇建设方案已提交评审中，预计于年底完成建设，将增强区域内污染物排放监控监测能力，提升污染物治理水平。</w:t>
      </w:r>
    </w:p>
    <w:p w:rsidR="00EC556E" w:rsidRPr="006C194A" w:rsidRDefault="00EC556E" w:rsidP="00106FC4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6C194A">
        <w:rPr>
          <w:rFonts w:ascii="Times New Roman" w:eastAsia="黑体" w:hAnsi="Times New Roman" w:cs="Times New Roman"/>
          <w:sz w:val="32"/>
          <w:szCs w:val="32"/>
        </w:rPr>
        <w:t>八、人居环境项目</w:t>
      </w:r>
    </w:p>
    <w:p w:rsidR="00EC556E" w:rsidRPr="006C194A" w:rsidRDefault="00EC556E" w:rsidP="00106FC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34.2022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年老旧小区改造项目。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项目主要涉及相城高新区、黄埭镇等板块，目前已进场施工，改造后将全方位优化提升小区外立面、道路、绿地等设施，极大改善百姓居住环境。</w:t>
      </w:r>
    </w:p>
    <w:p w:rsidR="00EC556E" w:rsidRPr="006C194A" w:rsidRDefault="00EC556E" w:rsidP="00106FC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35.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口袋公园及绿道改造提升项目。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计划建设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10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个口袋公园、新（改）建绿道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15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公里，目前口袋公园已完成整体进度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55%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，绿道完成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60%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C556E" w:rsidRPr="006C194A" w:rsidRDefault="00EC556E" w:rsidP="00106FC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36.2022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年老旧管网及小区供水设施改造工程。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计划新铺设供水管网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72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公里，水表更换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16394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户，目前已进场施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lastRenderedPageBreak/>
        <w:t>工，计划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2023</w:t>
      </w:r>
      <w:r w:rsidR="007B2143" w:rsidRPr="006C194A">
        <w:rPr>
          <w:rFonts w:ascii="Times New Roman" w:eastAsia="仿宋_GB2312" w:hAnsi="Times New Roman" w:cs="Times New Roman"/>
          <w:sz w:val="32"/>
          <w:szCs w:val="32"/>
        </w:rPr>
        <w:t>年完工，改造完成后将进一步优化供水设施，改善居民用水条件。</w:t>
      </w:r>
    </w:p>
    <w:p w:rsidR="007B2143" w:rsidRPr="006C194A" w:rsidRDefault="007B2143" w:rsidP="00106FC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C194A">
        <w:rPr>
          <w:rFonts w:ascii="Times New Roman" w:eastAsia="楷体_GB2312" w:hAnsi="Times New Roman" w:cs="Times New Roman"/>
          <w:sz w:val="32"/>
          <w:szCs w:val="32"/>
        </w:rPr>
        <w:t>37.</w:t>
      </w:r>
      <w:r w:rsidRPr="006C194A">
        <w:rPr>
          <w:rFonts w:ascii="Times New Roman" w:eastAsia="楷体_GB2312" w:hAnsi="Times New Roman" w:cs="Times New Roman"/>
          <w:sz w:val="32"/>
          <w:szCs w:val="32"/>
        </w:rPr>
        <w:t>农村人居环境整治提升工程。</w:t>
      </w:r>
      <w:r w:rsidRPr="006C194A">
        <w:rPr>
          <w:rFonts w:ascii="Times New Roman" w:eastAsia="仿宋_GB2312" w:hAnsi="Times New Roman" w:cs="Times New Roman"/>
          <w:sz w:val="32"/>
          <w:szCs w:val="32"/>
        </w:rPr>
        <w:t>对渭塘镇、望亭镇、北桥街道、太平街道等相关自然村进行农村人居环境整治，预计年底完工，将改善农村人居环境，</w:t>
      </w:r>
      <w:r w:rsidR="00126487" w:rsidRPr="00126487">
        <w:rPr>
          <w:rFonts w:ascii="Times New Roman" w:eastAsia="仿宋_GB2312" w:hAnsi="Times New Roman" w:cs="Times New Roman" w:hint="eastAsia"/>
          <w:sz w:val="32"/>
          <w:szCs w:val="32"/>
        </w:rPr>
        <w:t>建设和谐宜居环境</w:t>
      </w:r>
      <w:r w:rsidR="00F05CA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sectPr w:rsidR="007B2143" w:rsidRPr="006C194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F2A" w:rsidRDefault="003F2F2A" w:rsidP="00577B13">
      <w:r>
        <w:separator/>
      </w:r>
    </w:p>
  </w:endnote>
  <w:endnote w:type="continuationSeparator" w:id="0">
    <w:p w:rsidR="003F2F2A" w:rsidRDefault="003F2F2A" w:rsidP="00577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59236365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7B2143" w:rsidRPr="007B2143" w:rsidRDefault="007B2143">
        <w:pPr>
          <w:pStyle w:val="a4"/>
          <w:jc w:val="center"/>
          <w:rPr>
            <w:rFonts w:ascii="仿宋" w:eastAsia="仿宋" w:hAnsi="仿宋"/>
            <w:sz w:val="24"/>
            <w:szCs w:val="24"/>
          </w:rPr>
        </w:pPr>
        <w:r w:rsidRPr="007B2143">
          <w:rPr>
            <w:rFonts w:ascii="仿宋" w:eastAsia="仿宋" w:hAnsi="仿宋"/>
            <w:sz w:val="24"/>
            <w:szCs w:val="24"/>
          </w:rPr>
          <w:fldChar w:fldCharType="begin"/>
        </w:r>
        <w:r w:rsidRPr="007B2143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7B2143">
          <w:rPr>
            <w:rFonts w:ascii="仿宋" w:eastAsia="仿宋" w:hAnsi="仿宋"/>
            <w:sz w:val="24"/>
            <w:szCs w:val="24"/>
          </w:rPr>
          <w:fldChar w:fldCharType="separate"/>
        </w:r>
        <w:r w:rsidR="001D3785" w:rsidRPr="001D3785">
          <w:rPr>
            <w:rFonts w:ascii="仿宋" w:eastAsia="仿宋" w:hAnsi="仿宋"/>
            <w:noProof/>
            <w:sz w:val="24"/>
            <w:szCs w:val="24"/>
            <w:lang w:val="zh-CN"/>
          </w:rPr>
          <w:t>7</w:t>
        </w:r>
        <w:r w:rsidRPr="007B2143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7B2143" w:rsidRDefault="007B214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F2A" w:rsidRDefault="003F2F2A" w:rsidP="00577B13">
      <w:r>
        <w:separator/>
      </w:r>
    </w:p>
  </w:footnote>
  <w:footnote w:type="continuationSeparator" w:id="0">
    <w:p w:rsidR="003F2F2A" w:rsidRDefault="003F2F2A" w:rsidP="00577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D27"/>
    <w:rsid w:val="000405B3"/>
    <w:rsid w:val="00106FC4"/>
    <w:rsid w:val="00107F12"/>
    <w:rsid w:val="00126487"/>
    <w:rsid w:val="00163D1F"/>
    <w:rsid w:val="001A109A"/>
    <w:rsid w:val="001D3785"/>
    <w:rsid w:val="002C226B"/>
    <w:rsid w:val="003160D6"/>
    <w:rsid w:val="003F2F2A"/>
    <w:rsid w:val="004C52C0"/>
    <w:rsid w:val="00571557"/>
    <w:rsid w:val="00577B13"/>
    <w:rsid w:val="00577E7F"/>
    <w:rsid w:val="005E5C3A"/>
    <w:rsid w:val="006C194A"/>
    <w:rsid w:val="006E5264"/>
    <w:rsid w:val="007106E9"/>
    <w:rsid w:val="007858B9"/>
    <w:rsid w:val="007B2143"/>
    <w:rsid w:val="008962A3"/>
    <w:rsid w:val="008A34C6"/>
    <w:rsid w:val="00943C58"/>
    <w:rsid w:val="009E3E9D"/>
    <w:rsid w:val="009E6059"/>
    <w:rsid w:val="00A2664F"/>
    <w:rsid w:val="00A36872"/>
    <w:rsid w:val="00AB2F83"/>
    <w:rsid w:val="00AC6290"/>
    <w:rsid w:val="00B932B8"/>
    <w:rsid w:val="00B97A44"/>
    <w:rsid w:val="00BF4D27"/>
    <w:rsid w:val="00C0592D"/>
    <w:rsid w:val="00D76F60"/>
    <w:rsid w:val="00E111A0"/>
    <w:rsid w:val="00EC556E"/>
    <w:rsid w:val="00F05CAA"/>
    <w:rsid w:val="00FC297C"/>
    <w:rsid w:val="00FF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3FE888-15F8-45E6-962B-61A40D69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F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B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B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F9BE7-A2CC-443D-91F1-BE2516A13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7</Pages>
  <Words>517</Words>
  <Characters>2950</Characters>
  <Application>Microsoft Office Word</Application>
  <DocSecurity>0</DocSecurity>
  <Lines>24</Lines>
  <Paragraphs>6</Paragraphs>
  <ScaleCrop>false</ScaleCrop>
  <Company/>
  <LinksUpToDate>false</LinksUpToDate>
  <CharactersWithSpaces>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张宇光</dc:creator>
  <cp:keywords/>
  <dc:description/>
  <cp:lastModifiedBy>张宇光</cp:lastModifiedBy>
  <cp:revision>26</cp:revision>
  <dcterms:created xsi:type="dcterms:W3CDTF">2022-08-09T02:47:00Z</dcterms:created>
  <dcterms:modified xsi:type="dcterms:W3CDTF">2022-08-09T08:25:00Z</dcterms:modified>
</cp:coreProperties>
</file>