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5567" w:rsidRDefault="001A5567" w:rsidP="001A5567">
      <w:pPr>
        <w:tabs>
          <w:tab w:val="left" w:pos="1700"/>
          <w:tab w:val="center" w:pos="4535"/>
        </w:tabs>
        <w:jc w:val="left"/>
        <w:rPr>
          <w:rFonts w:ascii="宋体" w:eastAsia="宋体" w:hAnsi="宋体"/>
          <w:sz w:val="44"/>
          <w:szCs w:val="44"/>
        </w:rPr>
      </w:pPr>
      <w:r>
        <w:rPr>
          <w:rFonts w:ascii="宋体" w:eastAsia="宋体" w:hAnsi="宋体"/>
          <w:sz w:val="44"/>
          <w:szCs w:val="44"/>
        </w:rPr>
        <w:tab/>
      </w:r>
      <w:r>
        <w:rPr>
          <w:rFonts w:ascii="宋体" w:eastAsia="宋体" w:hAnsi="宋体"/>
          <w:sz w:val="44"/>
          <w:szCs w:val="44"/>
        </w:rPr>
        <w:tab/>
      </w:r>
    </w:p>
    <w:p w:rsidR="001A5567" w:rsidRDefault="00467E3C" w:rsidP="001A5567">
      <w:pPr>
        <w:spacing w:line="560" w:lineRule="exact"/>
        <w:jc w:val="center"/>
        <w:rPr>
          <w:rFonts w:ascii="仿宋" w:hAnsi="仿宋"/>
          <w:spacing w:val="-4"/>
          <w:szCs w:val="32"/>
        </w:rPr>
      </w:pPr>
      <w:r>
        <w:rPr>
          <w:rFonts w:ascii="宋体" w:hAnsi="宋体" w:cs="宋体"/>
          <w:noProof/>
          <w:kern w:val="0"/>
          <w:sz w:val="24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47625</wp:posOffset>
            </wp:positionH>
            <wp:positionV relativeFrom="paragraph">
              <wp:posOffset>321945</wp:posOffset>
            </wp:positionV>
            <wp:extent cx="5427345" cy="1945640"/>
            <wp:effectExtent l="19050" t="0" r="1905" b="0"/>
            <wp:wrapNone/>
            <wp:docPr id="14" name="图片 4" descr="照片--安监局文头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照片--安监局文头-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8000" contrast="40000"/>
                    </a:blip>
                    <a:srcRect l="4025" r="49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7345" cy="1945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31BD7" w:rsidRDefault="00531BD7" w:rsidP="001A5567">
      <w:pPr>
        <w:spacing w:line="560" w:lineRule="exact"/>
        <w:jc w:val="center"/>
        <w:rPr>
          <w:rFonts w:ascii="仿宋" w:hAnsi="仿宋"/>
          <w:spacing w:val="-4"/>
          <w:szCs w:val="32"/>
        </w:rPr>
      </w:pPr>
    </w:p>
    <w:p w:rsidR="00531BD7" w:rsidRPr="00F23DB0" w:rsidRDefault="00531BD7" w:rsidP="001A5567">
      <w:pPr>
        <w:spacing w:line="560" w:lineRule="exact"/>
        <w:jc w:val="center"/>
        <w:rPr>
          <w:rFonts w:ascii="仿宋" w:hAnsi="仿宋"/>
          <w:spacing w:val="-4"/>
          <w:sz w:val="44"/>
          <w:szCs w:val="44"/>
        </w:rPr>
      </w:pPr>
    </w:p>
    <w:p w:rsidR="00B92C48" w:rsidRDefault="00B92C48" w:rsidP="001A5567">
      <w:pPr>
        <w:spacing w:line="560" w:lineRule="exact"/>
        <w:jc w:val="center"/>
        <w:rPr>
          <w:rFonts w:ascii="仿宋" w:hAnsi="仿宋"/>
          <w:spacing w:val="-4"/>
          <w:szCs w:val="32"/>
        </w:rPr>
      </w:pPr>
    </w:p>
    <w:p w:rsidR="001A5567" w:rsidRDefault="001A5567" w:rsidP="001A5567">
      <w:pPr>
        <w:spacing w:line="560" w:lineRule="exact"/>
        <w:jc w:val="center"/>
        <w:rPr>
          <w:rFonts w:ascii="仿宋" w:hAnsi="仿宋"/>
          <w:spacing w:val="-4"/>
          <w:szCs w:val="32"/>
        </w:rPr>
      </w:pPr>
      <w:r>
        <w:rPr>
          <w:rFonts w:ascii="仿宋" w:hAnsi="仿宋" w:hint="eastAsia"/>
          <w:spacing w:val="-4"/>
          <w:szCs w:val="32"/>
        </w:rPr>
        <w:t>相安监〔201</w:t>
      </w:r>
      <w:r w:rsidR="00A35404">
        <w:rPr>
          <w:rFonts w:ascii="仿宋" w:hAnsi="仿宋" w:hint="eastAsia"/>
          <w:spacing w:val="-4"/>
          <w:szCs w:val="32"/>
        </w:rPr>
        <w:t>8</w:t>
      </w:r>
      <w:r>
        <w:rPr>
          <w:rFonts w:ascii="仿宋" w:hAnsi="仿宋" w:hint="eastAsia"/>
          <w:spacing w:val="-4"/>
          <w:szCs w:val="32"/>
        </w:rPr>
        <w:t>〕</w:t>
      </w:r>
      <w:r w:rsidR="0007455C">
        <w:rPr>
          <w:rFonts w:ascii="仿宋" w:hAnsi="仿宋" w:hint="eastAsia"/>
          <w:spacing w:val="-4"/>
          <w:szCs w:val="32"/>
        </w:rPr>
        <w:t>160</w:t>
      </w:r>
      <w:r>
        <w:rPr>
          <w:rFonts w:ascii="仿宋" w:hAnsi="仿宋" w:hint="eastAsia"/>
          <w:spacing w:val="-4"/>
          <w:szCs w:val="32"/>
        </w:rPr>
        <w:t>号</w:t>
      </w:r>
    </w:p>
    <w:p w:rsidR="001A5567" w:rsidRPr="00F23DB0" w:rsidRDefault="001A5567" w:rsidP="001A5567">
      <w:pPr>
        <w:spacing w:line="480" w:lineRule="exact"/>
        <w:jc w:val="center"/>
        <w:rPr>
          <w:rFonts w:ascii="宋体" w:hAnsi="宋体"/>
          <w:b/>
          <w:szCs w:val="32"/>
        </w:rPr>
      </w:pPr>
    </w:p>
    <w:p w:rsidR="001A5567" w:rsidRDefault="001A5567" w:rsidP="001A5567">
      <w:pPr>
        <w:spacing w:line="480" w:lineRule="exact"/>
        <w:jc w:val="center"/>
        <w:rPr>
          <w:rFonts w:ascii="宋体" w:hAnsi="宋体"/>
          <w:b/>
          <w:sz w:val="24"/>
        </w:rPr>
      </w:pPr>
    </w:p>
    <w:p w:rsidR="001A5567" w:rsidRDefault="001A5567" w:rsidP="001A5567">
      <w:pPr>
        <w:spacing w:line="480" w:lineRule="exact"/>
        <w:jc w:val="center"/>
        <w:rPr>
          <w:rFonts w:ascii="宋体" w:hAnsi="宋体"/>
          <w:b/>
          <w:sz w:val="24"/>
        </w:rPr>
      </w:pPr>
    </w:p>
    <w:p w:rsidR="000A5946" w:rsidRDefault="00A258FE" w:rsidP="000A5946">
      <w:pPr>
        <w:overflowPunct w:val="0"/>
        <w:topLinePunct/>
        <w:autoSpaceDE w:val="0"/>
        <w:autoSpaceDN w:val="0"/>
        <w:jc w:val="center"/>
        <w:rPr>
          <w:rFonts w:ascii="宋体" w:eastAsia="宋体" w:hAnsi="宋体" w:cs="宋体"/>
          <w:sz w:val="44"/>
          <w:szCs w:val="44"/>
        </w:rPr>
      </w:pPr>
      <w:r w:rsidRPr="00A258FE">
        <w:rPr>
          <w:rFonts w:asciiTheme="majorEastAsia" w:eastAsiaTheme="majorEastAsia" w:hAnsiTheme="majorEastAsia" w:hint="eastAsia"/>
          <w:spacing w:val="-4"/>
          <w:sz w:val="44"/>
          <w:szCs w:val="44"/>
        </w:rPr>
        <w:t>关于转</w:t>
      </w:r>
      <w:r w:rsidR="000A5946">
        <w:rPr>
          <w:rFonts w:asciiTheme="majorEastAsia" w:eastAsiaTheme="majorEastAsia" w:hAnsiTheme="majorEastAsia" w:hint="eastAsia"/>
          <w:spacing w:val="-4"/>
          <w:sz w:val="44"/>
          <w:szCs w:val="44"/>
        </w:rPr>
        <w:t>发</w:t>
      </w:r>
      <w:proofErr w:type="gramStart"/>
      <w:r w:rsidR="000A5946">
        <w:rPr>
          <w:rFonts w:asciiTheme="majorEastAsia" w:eastAsiaTheme="majorEastAsia" w:hAnsiTheme="majorEastAsia" w:hint="eastAsia"/>
          <w:spacing w:val="-4"/>
          <w:sz w:val="44"/>
          <w:szCs w:val="44"/>
        </w:rPr>
        <w:t>《</w:t>
      </w:r>
      <w:proofErr w:type="gramEnd"/>
      <w:r w:rsidR="000A5946">
        <w:rPr>
          <w:rFonts w:ascii="宋体" w:eastAsia="宋体" w:hAnsi="宋体" w:cs="宋体" w:hint="eastAsia"/>
          <w:color w:val="000000"/>
          <w:sz w:val="44"/>
          <w:szCs w:val="44"/>
        </w:rPr>
        <w:t>关于</w:t>
      </w:r>
      <w:r w:rsidR="000A5946">
        <w:rPr>
          <w:rFonts w:ascii="宋体" w:eastAsia="宋体" w:hAnsi="宋体" w:cs="宋体" w:hint="eastAsia"/>
          <w:sz w:val="44"/>
          <w:szCs w:val="44"/>
        </w:rPr>
        <w:t>全力做好当前</w:t>
      </w:r>
      <w:proofErr w:type="gramStart"/>
      <w:r w:rsidR="000A5946">
        <w:rPr>
          <w:rFonts w:ascii="宋体" w:eastAsia="宋体" w:hAnsi="宋体" w:cs="宋体" w:hint="eastAsia"/>
          <w:sz w:val="44"/>
          <w:szCs w:val="44"/>
        </w:rPr>
        <w:t>危化品</w:t>
      </w:r>
      <w:proofErr w:type="gramEnd"/>
    </w:p>
    <w:p w:rsidR="001A5567" w:rsidRPr="00595ACC" w:rsidRDefault="000A5946" w:rsidP="000A5946">
      <w:pPr>
        <w:overflowPunct w:val="0"/>
        <w:topLinePunct/>
        <w:autoSpaceDE w:val="0"/>
        <w:autoSpaceDN w:val="0"/>
        <w:jc w:val="center"/>
        <w:rPr>
          <w:rFonts w:ascii="宋体" w:eastAsia="宋体" w:hAnsi="宋体"/>
          <w:spacing w:val="-4"/>
          <w:sz w:val="44"/>
          <w:szCs w:val="44"/>
        </w:rPr>
      </w:pPr>
      <w:r>
        <w:rPr>
          <w:rFonts w:ascii="宋体" w:eastAsia="宋体" w:hAnsi="宋体" w:cs="宋体" w:hint="eastAsia"/>
          <w:sz w:val="44"/>
          <w:szCs w:val="44"/>
        </w:rPr>
        <w:t>安全生产工作的紧急通知</w:t>
      </w:r>
      <w:proofErr w:type="gramStart"/>
      <w:r w:rsidR="00A258FE" w:rsidRPr="00A258FE">
        <w:rPr>
          <w:rFonts w:asciiTheme="majorEastAsia" w:eastAsiaTheme="majorEastAsia" w:hAnsiTheme="majorEastAsia" w:hint="eastAsia"/>
          <w:spacing w:val="-4"/>
          <w:sz w:val="44"/>
          <w:szCs w:val="44"/>
        </w:rPr>
        <w:t>》</w:t>
      </w:r>
      <w:proofErr w:type="gramEnd"/>
      <w:r w:rsidR="00A258FE" w:rsidRPr="00A258FE">
        <w:rPr>
          <w:rFonts w:asciiTheme="majorEastAsia" w:eastAsiaTheme="majorEastAsia" w:hAnsiTheme="majorEastAsia" w:hint="eastAsia"/>
          <w:spacing w:val="-4"/>
          <w:sz w:val="44"/>
          <w:szCs w:val="44"/>
        </w:rPr>
        <w:t>的通知</w:t>
      </w:r>
    </w:p>
    <w:p w:rsidR="00A258FE" w:rsidRDefault="00A258FE" w:rsidP="00334DC1">
      <w:pPr>
        <w:tabs>
          <w:tab w:val="left" w:pos="7740"/>
          <w:tab w:val="left" w:pos="7920"/>
        </w:tabs>
        <w:spacing w:line="580" w:lineRule="exact"/>
        <w:rPr>
          <w:rFonts w:ascii="仿宋" w:hAnsi="仿宋"/>
          <w:spacing w:val="-4"/>
          <w:szCs w:val="32"/>
        </w:rPr>
      </w:pPr>
    </w:p>
    <w:p w:rsidR="001A5567" w:rsidRPr="00EF4D4D" w:rsidRDefault="00B7417B" w:rsidP="00334DC1">
      <w:pPr>
        <w:tabs>
          <w:tab w:val="left" w:pos="7740"/>
          <w:tab w:val="left" w:pos="7920"/>
        </w:tabs>
        <w:spacing w:line="580" w:lineRule="exact"/>
        <w:rPr>
          <w:rFonts w:ascii="仿宋" w:hAnsi="仿宋"/>
          <w:spacing w:val="-4"/>
          <w:szCs w:val="32"/>
        </w:rPr>
      </w:pPr>
      <w:r>
        <w:rPr>
          <w:rFonts w:ascii="仿宋" w:hAnsi="仿宋" w:hint="eastAsia"/>
          <w:spacing w:val="-4"/>
          <w:szCs w:val="32"/>
        </w:rPr>
        <w:t>各镇（街道）安监办，开发区安监局、高新区</w:t>
      </w:r>
      <w:r w:rsidR="00522E26">
        <w:rPr>
          <w:rFonts w:ascii="仿宋" w:hAnsi="仿宋" w:hint="eastAsia"/>
          <w:spacing w:val="-4"/>
          <w:szCs w:val="32"/>
        </w:rPr>
        <w:t>综合执法局，高铁新城、度假区安监</w:t>
      </w:r>
      <w:r w:rsidR="00A258FE">
        <w:rPr>
          <w:rFonts w:ascii="仿宋" w:hAnsi="仿宋" w:hint="eastAsia"/>
          <w:spacing w:val="-4"/>
          <w:szCs w:val="32"/>
        </w:rPr>
        <w:t>办</w:t>
      </w:r>
      <w:r w:rsidR="001A5567" w:rsidRPr="00EF4D4D">
        <w:rPr>
          <w:rFonts w:ascii="仿宋" w:hAnsi="仿宋" w:hint="eastAsia"/>
          <w:spacing w:val="-4"/>
          <w:szCs w:val="32"/>
        </w:rPr>
        <w:t>：</w:t>
      </w:r>
    </w:p>
    <w:p w:rsidR="00B01F0A" w:rsidRPr="00B01F0A" w:rsidRDefault="001A5567" w:rsidP="000A5946">
      <w:pPr>
        <w:overflowPunct w:val="0"/>
        <w:topLinePunct/>
        <w:autoSpaceDE w:val="0"/>
        <w:autoSpaceDN w:val="0"/>
        <w:ind w:firstLineChars="200" w:firstLine="640"/>
        <w:jc w:val="left"/>
        <w:rPr>
          <w:rFonts w:ascii="仿宋" w:hAnsi="仿宋" w:cs="仿宋"/>
          <w:color w:val="FF0000"/>
        </w:rPr>
      </w:pPr>
      <w:r w:rsidRPr="00B01F0A">
        <w:rPr>
          <w:rFonts w:ascii="仿宋" w:hAnsi="仿宋" w:cs="仿宋" w:hint="eastAsia"/>
        </w:rPr>
        <w:t>现将</w:t>
      </w:r>
      <w:r w:rsidR="00B01F0A" w:rsidRPr="00B01F0A">
        <w:rPr>
          <w:rFonts w:ascii="仿宋" w:hAnsi="仿宋" w:cs="仿宋" w:hint="eastAsia"/>
        </w:rPr>
        <w:t>市安监局《</w:t>
      </w:r>
      <w:r w:rsidR="000A5946" w:rsidRPr="000A5946">
        <w:rPr>
          <w:rFonts w:ascii="仿宋" w:hAnsi="仿宋" w:cs="仿宋" w:hint="eastAsia"/>
        </w:rPr>
        <w:t>关于全力做好当前危化品安全生产工作的紧急通知</w:t>
      </w:r>
      <w:r w:rsidR="00B01F0A" w:rsidRPr="00B01F0A">
        <w:rPr>
          <w:rFonts w:ascii="仿宋" w:hAnsi="仿宋" w:cs="仿宋" w:hint="eastAsia"/>
        </w:rPr>
        <w:t>》</w:t>
      </w:r>
      <w:r w:rsidR="00B01F0A">
        <w:rPr>
          <w:rFonts w:ascii="仿宋" w:hAnsi="仿宋" w:cs="仿宋" w:hint="eastAsia"/>
        </w:rPr>
        <w:t>（</w:t>
      </w:r>
      <w:r w:rsidR="000A5946">
        <w:rPr>
          <w:rFonts w:ascii="仿宋" w:hAnsi="仿宋" w:hint="eastAsia"/>
          <w:szCs w:val="32"/>
        </w:rPr>
        <w:t>苏安监督三〔2018〕92号</w:t>
      </w:r>
      <w:r w:rsidR="00B01F0A">
        <w:rPr>
          <w:rFonts w:ascii="仿宋" w:hAnsi="仿宋" w:cs="仿宋" w:hint="eastAsia"/>
        </w:rPr>
        <w:t>）转发给你们，</w:t>
      </w:r>
      <w:r w:rsidR="00D77966">
        <w:rPr>
          <w:rFonts w:ascii="仿宋" w:hAnsi="仿宋" w:cs="仿宋" w:hint="eastAsia"/>
        </w:rPr>
        <w:t>请</w:t>
      </w:r>
      <w:r w:rsidR="00D77966">
        <w:rPr>
          <w:rFonts w:ascii="仿宋" w:hAnsi="仿宋" w:cs="仿宋" w:hint="eastAsia"/>
          <w:szCs w:val="32"/>
        </w:rPr>
        <w:t>各地迅速将本文件传达到辖区</w:t>
      </w:r>
      <w:proofErr w:type="gramStart"/>
      <w:r w:rsidR="00D77966">
        <w:rPr>
          <w:rFonts w:ascii="仿宋" w:hAnsi="仿宋" w:cs="仿宋" w:hint="eastAsia"/>
          <w:szCs w:val="32"/>
        </w:rPr>
        <w:t>各危险</w:t>
      </w:r>
      <w:proofErr w:type="gramEnd"/>
      <w:r w:rsidR="00D77966">
        <w:rPr>
          <w:rFonts w:ascii="仿宋" w:hAnsi="仿宋" w:cs="仿宋" w:hint="eastAsia"/>
          <w:szCs w:val="32"/>
        </w:rPr>
        <w:t>化学品企业，同时要认真做好今冬</w:t>
      </w:r>
      <w:proofErr w:type="gramStart"/>
      <w:r w:rsidR="00D77966">
        <w:rPr>
          <w:rFonts w:ascii="仿宋" w:hAnsi="仿宋" w:cs="仿宋" w:hint="eastAsia"/>
          <w:szCs w:val="32"/>
        </w:rPr>
        <w:t>危化品</w:t>
      </w:r>
      <w:proofErr w:type="gramEnd"/>
      <w:r w:rsidR="00D77966">
        <w:rPr>
          <w:rFonts w:ascii="仿宋" w:hAnsi="仿宋" w:cs="仿宋" w:hint="eastAsia"/>
          <w:szCs w:val="32"/>
        </w:rPr>
        <w:t>安全生产工作，督促化工企业加强安全管理。</w:t>
      </w:r>
    </w:p>
    <w:p w:rsidR="00E2165A" w:rsidRPr="00A258FE" w:rsidRDefault="00E2165A" w:rsidP="00AC7B1F">
      <w:pPr>
        <w:spacing w:line="580" w:lineRule="exact"/>
        <w:ind w:leftChars="200" w:left="1440" w:hangingChars="250" w:hanging="800"/>
        <w:rPr>
          <w:rFonts w:ascii="仿宋" w:hAnsi="仿宋" w:cs="仿宋"/>
          <w:szCs w:val="32"/>
        </w:rPr>
      </w:pPr>
    </w:p>
    <w:p w:rsidR="00334DC1" w:rsidRDefault="001A5567" w:rsidP="00AC7B1F">
      <w:pPr>
        <w:spacing w:line="580" w:lineRule="exact"/>
        <w:ind w:leftChars="200" w:left="1440" w:hangingChars="250" w:hanging="800"/>
        <w:rPr>
          <w:rFonts w:ascii="仿宋" w:hAnsi="仿宋"/>
          <w:spacing w:val="-4"/>
        </w:rPr>
      </w:pPr>
      <w:r w:rsidRPr="00595ACC">
        <w:rPr>
          <w:rFonts w:ascii="仿宋" w:hAnsi="仿宋" w:cs="仿宋" w:hint="eastAsia"/>
          <w:szCs w:val="32"/>
        </w:rPr>
        <w:t>附件</w:t>
      </w:r>
      <w:r w:rsidR="00750C13" w:rsidRPr="00595ACC">
        <w:rPr>
          <w:rFonts w:ascii="仿宋" w:hAnsi="仿宋" w:cs="仿宋" w:hint="eastAsia"/>
          <w:szCs w:val="32"/>
        </w:rPr>
        <w:t>：</w:t>
      </w:r>
      <w:r w:rsidR="00A258FE" w:rsidRPr="00B01F0A">
        <w:rPr>
          <w:rFonts w:ascii="仿宋" w:hAnsi="仿宋" w:cs="仿宋" w:hint="eastAsia"/>
        </w:rPr>
        <w:t>《</w:t>
      </w:r>
      <w:r w:rsidR="000A5946" w:rsidRPr="000A5946">
        <w:rPr>
          <w:rFonts w:ascii="仿宋" w:hAnsi="仿宋" w:cs="仿宋" w:hint="eastAsia"/>
        </w:rPr>
        <w:t>关于全力做好当前危化品安全生产工作的紧急通知</w:t>
      </w:r>
      <w:r w:rsidR="000A5946" w:rsidRPr="00B01F0A">
        <w:rPr>
          <w:rFonts w:ascii="仿宋" w:hAnsi="仿宋" w:cs="仿宋" w:hint="eastAsia"/>
        </w:rPr>
        <w:t>》</w:t>
      </w:r>
      <w:r w:rsidR="000A5946">
        <w:rPr>
          <w:rFonts w:ascii="仿宋" w:hAnsi="仿宋" w:cs="仿宋" w:hint="eastAsia"/>
        </w:rPr>
        <w:t>（</w:t>
      </w:r>
      <w:r w:rsidR="000A5946">
        <w:rPr>
          <w:rFonts w:ascii="仿宋" w:hAnsi="仿宋" w:hint="eastAsia"/>
          <w:szCs w:val="32"/>
        </w:rPr>
        <w:t>苏安监督三〔2018〕92号</w:t>
      </w:r>
      <w:r w:rsidR="000A5946">
        <w:rPr>
          <w:rFonts w:ascii="仿宋" w:hAnsi="仿宋" w:cs="仿宋" w:hint="eastAsia"/>
        </w:rPr>
        <w:t>）</w:t>
      </w:r>
      <w:r w:rsidRPr="00EF4D4D">
        <w:rPr>
          <w:rFonts w:ascii="仿宋" w:hAnsi="仿宋" w:hint="eastAsia"/>
          <w:spacing w:val="-4"/>
        </w:rPr>
        <w:t xml:space="preserve">                         </w:t>
      </w:r>
    </w:p>
    <w:p w:rsidR="00334DC1" w:rsidRDefault="00334DC1" w:rsidP="00334DC1">
      <w:pPr>
        <w:spacing w:line="580" w:lineRule="exact"/>
        <w:rPr>
          <w:rFonts w:ascii="仿宋" w:hAnsi="仿宋"/>
          <w:spacing w:val="-4"/>
        </w:rPr>
      </w:pPr>
    </w:p>
    <w:p w:rsidR="00334DC1" w:rsidRDefault="00334DC1" w:rsidP="00334DC1">
      <w:pPr>
        <w:spacing w:line="580" w:lineRule="exact"/>
        <w:rPr>
          <w:rFonts w:ascii="仿宋" w:hAnsi="仿宋"/>
          <w:spacing w:val="-4"/>
        </w:rPr>
      </w:pPr>
    </w:p>
    <w:p w:rsidR="004C0B45" w:rsidRDefault="004C0B45" w:rsidP="00334DC1">
      <w:pPr>
        <w:spacing w:line="580" w:lineRule="exact"/>
        <w:rPr>
          <w:rFonts w:ascii="仿宋" w:hAnsi="仿宋"/>
          <w:spacing w:val="-4"/>
        </w:rPr>
      </w:pPr>
    </w:p>
    <w:p w:rsidR="004C0B45" w:rsidRDefault="004C0B45" w:rsidP="00334DC1">
      <w:pPr>
        <w:spacing w:line="580" w:lineRule="exact"/>
        <w:rPr>
          <w:rFonts w:ascii="仿宋" w:hAnsi="仿宋"/>
          <w:spacing w:val="-4"/>
        </w:rPr>
      </w:pPr>
    </w:p>
    <w:p w:rsidR="004C0B45" w:rsidRDefault="004C0B45" w:rsidP="00334DC1">
      <w:pPr>
        <w:spacing w:line="580" w:lineRule="exact"/>
        <w:rPr>
          <w:rFonts w:ascii="仿宋" w:hAnsi="仿宋"/>
          <w:spacing w:val="-4"/>
        </w:rPr>
      </w:pPr>
    </w:p>
    <w:p w:rsidR="004C0B45" w:rsidRDefault="004C0B45" w:rsidP="00334DC1">
      <w:pPr>
        <w:spacing w:line="580" w:lineRule="exact"/>
        <w:rPr>
          <w:rFonts w:ascii="仿宋" w:hAnsi="仿宋"/>
          <w:spacing w:val="-4"/>
        </w:rPr>
      </w:pPr>
    </w:p>
    <w:p w:rsidR="004C0B45" w:rsidRDefault="004C0B45" w:rsidP="00334DC1">
      <w:pPr>
        <w:spacing w:line="580" w:lineRule="exact"/>
        <w:rPr>
          <w:rFonts w:ascii="仿宋" w:hAnsi="仿宋"/>
          <w:spacing w:val="-4"/>
        </w:rPr>
      </w:pPr>
    </w:p>
    <w:p w:rsidR="004C0B45" w:rsidRDefault="004C0B45" w:rsidP="00334DC1">
      <w:pPr>
        <w:spacing w:line="580" w:lineRule="exact"/>
        <w:rPr>
          <w:rFonts w:ascii="仿宋" w:hAnsi="仿宋"/>
          <w:spacing w:val="-4"/>
        </w:rPr>
      </w:pPr>
    </w:p>
    <w:p w:rsidR="004C0B45" w:rsidRDefault="004C0B45" w:rsidP="00334DC1">
      <w:pPr>
        <w:spacing w:line="580" w:lineRule="exact"/>
        <w:rPr>
          <w:rFonts w:ascii="仿宋" w:hAnsi="仿宋"/>
          <w:spacing w:val="-4"/>
        </w:rPr>
      </w:pPr>
    </w:p>
    <w:p w:rsidR="004C0B45" w:rsidRDefault="004C0B45" w:rsidP="00334DC1">
      <w:pPr>
        <w:spacing w:line="580" w:lineRule="exact"/>
        <w:rPr>
          <w:rFonts w:ascii="仿宋" w:hAnsi="仿宋"/>
          <w:spacing w:val="-4"/>
        </w:rPr>
      </w:pPr>
    </w:p>
    <w:p w:rsidR="004C0B45" w:rsidRDefault="004C0B45" w:rsidP="00334DC1">
      <w:pPr>
        <w:spacing w:line="580" w:lineRule="exact"/>
        <w:rPr>
          <w:rFonts w:ascii="仿宋" w:hAnsi="仿宋"/>
          <w:spacing w:val="-4"/>
        </w:rPr>
      </w:pPr>
    </w:p>
    <w:p w:rsidR="004C0B45" w:rsidRDefault="004C0B45" w:rsidP="00334DC1">
      <w:pPr>
        <w:spacing w:line="580" w:lineRule="exact"/>
        <w:rPr>
          <w:rFonts w:ascii="仿宋" w:hAnsi="仿宋"/>
          <w:spacing w:val="-4"/>
        </w:rPr>
      </w:pPr>
    </w:p>
    <w:p w:rsidR="004C0B45" w:rsidRPr="004C0B45" w:rsidRDefault="004C0B45" w:rsidP="00334DC1">
      <w:pPr>
        <w:spacing w:line="580" w:lineRule="exact"/>
        <w:rPr>
          <w:rFonts w:ascii="仿宋" w:hAnsi="仿宋"/>
          <w:spacing w:val="-4"/>
        </w:rPr>
      </w:pPr>
    </w:p>
    <w:p w:rsidR="001A5567" w:rsidRPr="00EF4D4D" w:rsidRDefault="001A5567" w:rsidP="00334DC1">
      <w:pPr>
        <w:spacing w:line="580" w:lineRule="exact"/>
        <w:jc w:val="right"/>
        <w:rPr>
          <w:rFonts w:ascii="仿宋" w:hAnsi="仿宋"/>
          <w:spacing w:val="-4"/>
        </w:rPr>
      </w:pPr>
      <w:r w:rsidRPr="00EF4D4D">
        <w:rPr>
          <w:rFonts w:ascii="仿宋" w:hAnsi="仿宋" w:hint="eastAsia"/>
          <w:spacing w:val="-4"/>
        </w:rPr>
        <w:t>苏州市相城区安全生产监督管理局</w:t>
      </w:r>
    </w:p>
    <w:p w:rsidR="008D085C" w:rsidRPr="00EF4D4D" w:rsidRDefault="001A5567" w:rsidP="00334DC1">
      <w:pPr>
        <w:spacing w:line="580" w:lineRule="exact"/>
        <w:rPr>
          <w:rFonts w:ascii="仿宋" w:hAnsi="仿宋"/>
          <w:spacing w:val="-4"/>
        </w:rPr>
      </w:pPr>
      <w:r w:rsidRPr="00EF4D4D">
        <w:rPr>
          <w:rFonts w:ascii="仿宋" w:hAnsi="仿宋" w:hint="eastAsia"/>
          <w:spacing w:val="-4"/>
        </w:rPr>
        <w:t xml:space="preserve">                              </w:t>
      </w:r>
      <w:r w:rsidR="00334DC1">
        <w:rPr>
          <w:rFonts w:ascii="仿宋" w:hAnsi="仿宋" w:hint="eastAsia"/>
          <w:spacing w:val="-4"/>
        </w:rPr>
        <w:t xml:space="preserve">   </w:t>
      </w:r>
      <w:r w:rsidRPr="00EF4D4D">
        <w:rPr>
          <w:rFonts w:ascii="仿宋" w:hAnsi="仿宋" w:hint="eastAsia"/>
          <w:spacing w:val="-4"/>
        </w:rPr>
        <w:t xml:space="preserve">   201</w:t>
      </w:r>
      <w:r w:rsidR="00A35404">
        <w:rPr>
          <w:rFonts w:ascii="仿宋" w:hAnsi="仿宋" w:hint="eastAsia"/>
          <w:spacing w:val="-4"/>
        </w:rPr>
        <w:t>8</w:t>
      </w:r>
      <w:r w:rsidRPr="00EF4D4D">
        <w:rPr>
          <w:rFonts w:ascii="仿宋" w:hAnsi="仿宋" w:hint="eastAsia"/>
          <w:spacing w:val="-4"/>
        </w:rPr>
        <w:t>年</w:t>
      </w:r>
      <w:r w:rsidR="00A35404">
        <w:rPr>
          <w:rFonts w:ascii="仿宋" w:hAnsi="仿宋" w:hint="eastAsia"/>
          <w:spacing w:val="-4"/>
        </w:rPr>
        <w:t>1</w:t>
      </w:r>
      <w:r w:rsidR="00D77966">
        <w:rPr>
          <w:rFonts w:ascii="仿宋" w:hAnsi="仿宋" w:hint="eastAsia"/>
          <w:spacing w:val="-4"/>
        </w:rPr>
        <w:t>1</w:t>
      </w:r>
      <w:r w:rsidRPr="00EF4D4D">
        <w:rPr>
          <w:rFonts w:ascii="仿宋" w:hAnsi="仿宋" w:hint="eastAsia"/>
          <w:spacing w:val="-4"/>
        </w:rPr>
        <w:t>月</w:t>
      </w:r>
      <w:r w:rsidR="00A35404">
        <w:rPr>
          <w:rFonts w:ascii="仿宋" w:hAnsi="仿宋" w:hint="eastAsia"/>
          <w:spacing w:val="-4"/>
        </w:rPr>
        <w:t>2</w:t>
      </w:r>
      <w:r w:rsidR="00D77966">
        <w:rPr>
          <w:rFonts w:ascii="仿宋" w:hAnsi="仿宋" w:hint="eastAsia"/>
          <w:spacing w:val="-4"/>
        </w:rPr>
        <w:t>8</w:t>
      </w:r>
      <w:r w:rsidRPr="00EF4D4D">
        <w:rPr>
          <w:rFonts w:ascii="仿宋" w:hAnsi="仿宋" w:hint="eastAsia"/>
          <w:spacing w:val="-4"/>
        </w:rPr>
        <w:t>日</w:t>
      </w:r>
    </w:p>
    <w:p w:rsidR="00B82BAD" w:rsidRDefault="00BD077E" w:rsidP="00334DC1">
      <w:pPr>
        <w:spacing w:line="580" w:lineRule="exact"/>
        <w:rPr>
          <w:rFonts w:ascii="仿宋" w:hAnsi="仿宋"/>
          <w:spacing w:val="-4"/>
        </w:rPr>
      </w:pPr>
      <w:r w:rsidRPr="00EF4D4D">
        <w:rPr>
          <w:rFonts w:ascii="仿宋" w:hAnsi="仿宋" w:hint="eastAsia"/>
          <w:spacing w:val="-4"/>
        </w:rPr>
        <w:t>（此件公开发布）</w:t>
      </w:r>
    </w:p>
    <w:p w:rsidR="00AC7B1F" w:rsidRDefault="00AC7B1F" w:rsidP="00334DC1">
      <w:pPr>
        <w:spacing w:line="580" w:lineRule="exact"/>
        <w:rPr>
          <w:rFonts w:ascii="仿宋" w:hAnsi="仿宋"/>
          <w:spacing w:val="-4"/>
        </w:rPr>
      </w:pPr>
    </w:p>
    <w:p w:rsidR="00AC7B1F" w:rsidRDefault="00AC7B1F" w:rsidP="00334DC1">
      <w:pPr>
        <w:spacing w:line="580" w:lineRule="exact"/>
        <w:rPr>
          <w:rFonts w:ascii="仿宋" w:hAnsi="仿宋"/>
          <w:spacing w:val="-4"/>
        </w:rPr>
      </w:pPr>
    </w:p>
    <w:p w:rsidR="00AC7B1F" w:rsidRDefault="00AC7B1F" w:rsidP="00334DC1">
      <w:pPr>
        <w:spacing w:line="580" w:lineRule="exact"/>
        <w:rPr>
          <w:rFonts w:ascii="仿宋" w:hAnsi="仿宋"/>
          <w:spacing w:val="-4"/>
        </w:rPr>
      </w:pPr>
    </w:p>
    <w:p w:rsidR="00AC7B1F" w:rsidRDefault="00AC7B1F" w:rsidP="00334DC1">
      <w:pPr>
        <w:spacing w:line="580" w:lineRule="exact"/>
        <w:rPr>
          <w:rFonts w:ascii="仿宋" w:hAnsi="仿宋"/>
          <w:spacing w:val="-4"/>
        </w:rPr>
      </w:pPr>
    </w:p>
    <w:p w:rsidR="00AC7B1F" w:rsidRDefault="00AC7B1F" w:rsidP="00334DC1">
      <w:pPr>
        <w:spacing w:line="580" w:lineRule="exact"/>
        <w:rPr>
          <w:rFonts w:ascii="仿宋" w:hAnsi="仿宋"/>
          <w:spacing w:val="-4"/>
        </w:rPr>
      </w:pPr>
    </w:p>
    <w:p w:rsidR="00AC7B1F" w:rsidRDefault="00AC7B1F" w:rsidP="00334DC1">
      <w:pPr>
        <w:spacing w:line="580" w:lineRule="exact"/>
        <w:rPr>
          <w:rFonts w:ascii="仿宋" w:hAnsi="仿宋"/>
          <w:spacing w:val="-4"/>
        </w:rPr>
      </w:pPr>
    </w:p>
    <w:p w:rsidR="00AC7B1F" w:rsidRDefault="00AC7B1F" w:rsidP="00334DC1">
      <w:pPr>
        <w:spacing w:line="580" w:lineRule="exact"/>
        <w:rPr>
          <w:rFonts w:ascii="仿宋" w:hAnsi="仿宋"/>
          <w:spacing w:val="-4"/>
        </w:rPr>
      </w:pPr>
    </w:p>
    <w:p w:rsidR="00AC7B1F" w:rsidRDefault="00AC7B1F" w:rsidP="00334DC1">
      <w:pPr>
        <w:spacing w:line="580" w:lineRule="exact"/>
        <w:rPr>
          <w:rFonts w:ascii="仿宋" w:hAnsi="仿宋"/>
          <w:spacing w:val="-4"/>
        </w:rPr>
      </w:pPr>
    </w:p>
    <w:p w:rsidR="00D77966" w:rsidRDefault="00D77966" w:rsidP="00334DC1">
      <w:pPr>
        <w:spacing w:line="580" w:lineRule="exact"/>
        <w:rPr>
          <w:rFonts w:ascii="仿宋" w:hAnsi="仿宋"/>
          <w:spacing w:val="-4"/>
        </w:rPr>
      </w:pPr>
    </w:p>
    <w:p w:rsidR="00D77966" w:rsidRDefault="00D77966" w:rsidP="00334DC1">
      <w:pPr>
        <w:spacing w:line="580" w:lineRule="exact"/>
        <w:rPr>
          <w:rFonts w:ascii="仿宋" w:hAnsi="仿宋"/>
          <w:spacing w:val="-4"/>
        </w:rPr>
      </w:pPr>
    </w:p>
    <w:p w:rsidR="00D77966" w:rsidRDefault="00D77966" w:rsidP="00D77966">
      <w:pPr>
        <w:jc w:val="center"/>
        <w:rPr>
          <w:b/>
          <w:sz w:val="28"/>
          <w:szCs w:val="28"/>
        </w:rPr>
      </w:pPr>
    </w:p>
    <w:p w:rsidR="00D77966" w:rsidRDefault="00AC7B1F" w:rsidP="00D77966">
      <w:pPr>
        <w:jc w:val="left"/>
        <w:rPr>
          <w:rFonts w:ascii="宋体" w:eastAsia="宋体" w:hAnsi="宋体"/>
          <w:b/>
          <w:bCs/>
          <w:color w:val="FF0000"/>
          <w:sz w:val="100"/>
        </w:rPr>
      </w:pPr>
      <w:r w:rsidRPr="00AC7B1F">
        <w:rPr>
          <w:rFonts w:hint="eastAsia"/>
          <w:b/>
          <w:sz w:val="28"/>
          <w:szCs w:val="28"/>
        </w:rPr>
        <w:lastRenderedPageBreak/>
        <w:t>附件</w:t>
      </w:r>
      <w:r w:rsidR="00D77966">
        <w:rPr>
          <w:rFonts w:ascii="宋体" w:eastAsia="宋体" w:hAnsi="宋体" w:hint="eastAsia"/>
          <w:b/>
          <w:bCs/>
          <w:color w:val="FF0000"/>
          <w:w w:val="69"/>
          <w:kern w:val="0"/>
          <w:sz w:val="100"/>
          <w:fitText w:val="8400"/>
        </w:rPr>
        <w:t>苏州市安全生产监督管理局</w:t>
      </w:r>
    </w:p>
    <w:p w:rsidR="00D77966" w:rsidRDefault="00D77966" w:rsidP="00D77966">
      <w:pPr>
        <w:spacing w:line="200" w:lineRule="exact"/>
        <w:jc w:val="center"/>
        <w:rPr>
          <w:rFonts w:ascii="仿宋_GB2312" w:eastAsia="仿宋_GB2312" w:hAnsi="宋体"/>
          <w:szCs w:val="32"/>
        </w:rPr>
      </w:pPr>
      <w:r>
        <w:rPr>
          <w:rFonts w:ascii="仿宋_GB2312" w:eastAsia="仿宋_GB2312" w:hAnsi="宋体" w:hint="eastAsia"/>
          <w:szCs w:val="32"/>
        </w:rPr>
        <w:t xml:space="preserve"> </w:t>
      </w:r>
    </w:p>
    <w:p w:rsidR="00D77966" w:rsidRDefault="00D77966" w:rsidP="00D77966">
      <w:pPr>
        <w:spacing w:line="560" w:lineRule="exact"/>
        <w:jc w:val="center"/>
        <w:rPr>
          <w:rFonts w:ascii="仿宋_GB2312" w:eastAsia="仿宋_GB2312" w:hAnsi="宋体"/>
          <w:szCs w:val="32"/>
        </w:rPr>
      </w:pPr>
      <w:r>
        <w:rPr>
          <w:rFonts w:ascii="仿宋" w:hAnsi="仿宋" w:hint="eastAsia"/>
          <w:szCs w:val="32"/>
        </w:rPr>
        <w:t>苏安监督三〔2018〕92号</w:t>
      </w:r>
    </w:p>
    <w:p w:rsidR="00D77966" w:rsidRDefault="00C442AA" w:rsidP="00D77966">
      <w:pPr>
        <w:pStyle w:val="a7"/>
        <w:spacing w:line="540" w:lineRule="exact"/>
        <w:ind w:left="632" w:firstLineChars="1771" w:firstLine="5667"/>
        <w:rPr>
          <w:rFonts w:ascii="宋体" w:hAnsi="宋体"/>
          <w:b/>
          <w:bCs/>
          <w:sz w:val="44"/>
        </w:rPr>
      </w:pPr>
      <w:r w:rsidRPr="00C442AA">
        <w:rPr>
          <w:rFonts w:ascii="宋体" w:hAnsi="宋体"/>
          <w:kern w:val="0"/>
        </w:rPr>
        <w:pict>
          <v:line id="直线 8" o:spid="_x0000_s1033" style="position:absolute;left:0;text-align:left;z-index:251667456" from="250pt,17.2pt" to="438.6pt,17.2pt" strokecolor="red" strokeweight="2pt"/>
        </w:pict>
      </w:r>
      <w:r w:rsidRPr="00C442AA">
        <w:rPr>
          <w:b/>
          <w:bCs/>
          <w:color w:val="FF0000"/>
          <w:sz w:val="20"/>
        </w:rPr>
        <w:pict>
          <v:line id="直线 9" o:spid="_x0000_s1032" style="position:absolute;left:0;text-align:left;z-index:251666432" from="3.6pt,17.2pt" to="192.6pt,17.2pt" strokecolor="red" strokeweight="2pt"/>
        </w:pict>
      </w:r>
      <w:r w:rsidR="00D77966">
        <w:rPr>
          <w:rFonts w:ascii="宋体" w:hAnsi="宋体" w:cs="宋体" w:hint="eastAsia"/>
          <w:b/>
          <w:bCs/>
          <w:color w:val="FF0000"/>
          <w:sz w:val="44"/>
        </w:rPr>
        <w:t>★</w:t>
      </w:r>
    </w:p>
    <w:p w:rsidR="00D77966" w:rsidRDefault="00D77966" w:rsidP="00D77966">
      <w:pPr>
        <w:spacing w:line="400" w:lineRule="exact"/>
        <w:jc w:val="center"/>
        <w:rPr>
          <w:rFonts w:ascii="仿宋_GB2312" w:eastAsia="仿宋_GB2312" w:hAnsi="宋体"/>
          <w:szCs w:val="32"/>
        </w:rPr>
      </w:pPr>
    </w:p>
    <w:p w:rsidR="00D77966" w:rsidRDefault="00D77966" w:rsidP="00D77966">
      <w:pPr>
        <w:overflowPunct w:val="0"/>
        <w:topLinePunct/>
        <w:autoSpaceDE w:val="0"/>
        <w:autoSpaceDN w:val="0"/>
        <w:jc w:val="center"/>
        <w:rPr>
          <w:rFonts w:ascii="宋体" w:eastAsia="宋体" w:hAnsi="宋体" w:cs="宋体"/>
          <w:sz w:val="44"/>
          <w:szCs w:val="44"/>
        </w:rPr>
      </w:pPr>
      <w:r>
        <w:rPr>
          <w:rFonts w:ascii="宋体" w:eastAsia="宋体" w:hAnsi="宋体" w:cs="宋体" w:hint="eastAsia"/>
          <w:color w:val="000000"/>
          <w:sz w:val="44"/>
          <w:szCs w:val="44"/>
        </w:rPr>
        <w:t>关于</w:t>
      </w:r>
      <w:r>
        <w:rPr>
          <w:rFonts w:ascii="宋体" w:eastAsia="宋体" w:hAnsi="宋体" w:cs="宋体" w:hint="eastAsia"/>
          <w:sz w:val="44"/>
          <w:szCs w:val="44"/>
        </w:rPr>
        <w:t>全力做好当前危化品安全生产</w:t>
      </w:r>
    </w:p>
    <w:p w:rsidR="00D77966" w:rsidRDefault="00D77966" w:rsidP="00D77966">
      <w:pPr>
        <w:overflowPunct w:val="0"/>
        <w:topLinePunct/>
        <w:autoSpaceDE w:val="0"/>
        <w:autoSpaceDN w:val="0"/>
        <w:jc w:val="center"/>
        <w:rPr>
          <w:rFonts w:ascii="宋体" w:eastAsia="宋体" w:hAnsi="宋体" w:cs="宋体"/>
          <w:sz w:val="44"/>
          <w:szCs w:val="44"/>
        </w:rPr>
      </w:pPr>
      <w:r>
        <w:rPr>
          <w:rFonts w:ascii="宋体" w:eastAsia="宋体" w:hAnsi="宋体" w:cs="宋体" w:hint="eastAsia"/>
          <w:sz w:val="44"/>
          <w:szCs w:val="44"/>
        </w:rPr>
        <w:t>工作的紧急通知</w:t>
      </w:r>
    </w:p>
    <w:p w:rsidR="00D77966" w:rsidRDefault="00D77966" w:rsidP="00D77966">
      <w:pPr>
        <w:overflowPunct w:val="0"/>
        <w:topLinePunct/>
        <w:autoSpaceDE w:val="0"/>
        <w:autoSpaceDN w:val="0"/>
        <w:rPr>
          <w:rFonts w:ascii="仿宋" w:hAnsi="仿宋" w:cs="仿宋"/>
          <w:szCs w:val="32"/>
        </w:rPr>
      </w:pPr>
    </w:p>
    <w:p w:rsidR="00D77966" w:rsidRDefault="00D77966" w:rsidP="00D77966">
      <w:pPr>
        <w:overflowPunct w:val="0"/>
        <w:topLinePunct/>
        <w:autoSpaceDE w:val="0"/>
        <w:autoSpaceDN w:val="0"/>
        <w:rPr>
          <w:rFonts w:ascii="仿宋" w:hAnsi="仿宋" w:cs="仿宋"/>
          <w:szCs w:val="32"/>
        </w:rPr>
      </w:pPr>
      <w:r>
        <w:rPr>
          <w:rFonts w:ascii="仿宋" w:hAnsi="仿宋" w:cs="仿宋" w:hint="eastAsia"/>
          <w:szCs w:val="32"/>
        </w:rPr>
        <w:t>各市（区）安监局：</w:t>
      </w:r>
    </w:p>
    <w:p w:rsidR="00D77966" w:rsidRDefault="00D77966" w:rsidP="00D77966">
      <w:pPr>
        <w:overflowPunct w:val="0"/>
        <w:topLinePunct/>
        <w:autoSpaceDE w:val="0"/>
        <w:autoSpaceDN w:val="0"/>
        <w:ind w:firstLineChars="200" w:firstLine="640"/>
        <w:rPr>
          <w:rFonts w:ascii="仿宋" w:hAnsi="仿宋" w:cs="仿宋"/>
          <w:szCs w:val="32"/>
        </w:rPr>
      </w:pPr>
      <w:r>
        <w:rPr>
          <w:rFonts w:ascii="仿宋" w:hAnsi="仿宋" w:cs="仿宋" w:hint="eastAsia"/>
          <w:szCs w:val="32"/>
        </w:rPr>
        <w:t>2018年11月26日，太仓</w:t>
      </w:r>
      <w:proofErr w:type="gramStart"/>
      <w:r>
        <w:rPr>
          <w:rFonts w:ascii="仿宋" w:hAnsi="仿宋" w:cs="仿宋" w:hint="eastAsia"/>
          <w:szCs w:val="32"/>
        </w:rPr>
        <w:t>一</w:t>
      </w:r>
      <w:proofErr w:type="gramEnd"/>
      <w:r>
        <w:rPr>
          <w:rFonts w:ascii="仿宋" w:hAnsi="仿宋" w:cs="仿宋" w:hint="eastAsia"/>
          <w:szCs w:val="32"/>
        </w:rPr>
        <w:t>企业检维修期间发生氢氟酸泄漏致人受伤事故。年底历来是安全生产的关键时期，冬季低温、雨雪、冰冻等灾害性天气多发，部分化工（危化品）企业安排</w:t>
      </w:r>
      <w:proofErr w:type="gramStart"/>
      <w:r>
        <w:rPr>
          <w:rFonts w:ascii="仿宋" w:hAnsi="仿宋" w:cs="仿宋" w:hint="eastAsia"/>
          <w:szCs w:val="32"/>
        </w:rPr>
        <w:t>在进博会后</w:t>
      </w:r>
      <w:proofErr w:type="gramEnd"/>
      <w:r>
        <w:rPr>
          <w:rFonts w:ascii="仿宋" w:hAnsi="仿宋" w:cs="仿宋" w:hint="eastAsia"/>
          <w:szCs w:val="32"/>
        </w:rPr>
        <w:t>实施装置（系统）停车检修等重大检维修作业，部分化工企业受市场需求影响进入生产高峰，给安全生产工作带来极大的考验。</w:t>
      </w:r>
      <w:r>
        <w:rPr>
          <w:rFonts w:ascii="仿宋" w:hAnsi="仿宋" w:cs="仿宋" w:hint="eastAsia"/>
          <w:color w:val="000000"/>
          <w:kern w:val="0"/>
          <w:szCs w:val="32"/>
        </w:rPr>
        <w:t>为深刻吸取事故教训，全力做好当前危化品安全生产工作，</w:t>
      </w:r>
      <w:r>
        <w:rPr>
          <w:rFonts w:ascii="仿宋" w:hAnsi="仿宋" w:cs="仿宋" w:hint="eastAsia"/>
          <w:bCs/>
          <w:szCs w:val="32"/>
        </w:rPr>
        <w:t>坚决防范遏制较大以上和有重大社会影响的生产安全事故</w:t>
      </w:r>
      <w:r>
        <w:rPr>
          <w:rFonts w:ascii="仿宋" w:hAnsi="仿宋" w:cs="仿宋" w:hint="eastAsia"/>
          <w:szCs w:val="32"/>
        </w:rPr>
        <w:t>，</w:t>
      </w:r>
      <w:r>
        <w:rPr>
          <w:rFonts w:ascii="仿宋" w:hAnsi="仿宋" w:cs="仿宋" w:hint="eastAsia"/>
          <w:color w:val="000000"/>
          <w:kern w:val="0"/>
          <w:szCs w:val="32"/>
        </w:rPr>
        <w:t>现就有关工作通知如下：</w:t>
      </w:r>
    </w:p>
    <w:p w:rsidR="00D77966" w:rsidRDefault="00D77966" w:rsidP="00D77966">
      <w:pPr>
        <w:overflowPunct w:val="0"/>
        <w:topLinePunct/>
        <w:autoSpaceDE w:val="0"/>
        <w:autoSpaceDN w:val="0"/>
        <w:ind w:firstLineChars="200" w:firstLine="640"/>
        <w:rPr>
          <w:rFonts w:ascii="仿宋" w:hAnsi="仿宋" w:cs="仿宋"/>
          <w:szCs w:val="32"/>
        </w:rPr>
      </w:pPr>
      <w:r>
        <w:rPr>
          <w:rFonts w:ascii="黑体" w:eastAsia="黑体" w:hAnsi="黑体" w:cs="黑体" w:hint="eastAsia"/>
          <w:bCs/>
          <w:szCs w:val="32"/>
        </w:rPr>
        <w:t>一、迅速组织摸排检查。</w:t>
      </w:r>
      <w:r>
        <w:rPr>
          <w:rFonts w:ascii="仿宋" w:hAnsi="仿宋" w:cs="仿宋" w:hint="eastAsia"/>
          <w:szCs w:val="32"/>
        </w:rPr>
        <w:t>各地要迅速部署对辖区内生产、使用、储存氟化氢、氢氟酸企业开展全面自查排查，重点排查企业</w:t>
      </w:r>
      <w:r>
        <w:rPr>
          <w:rFonts w:ascii="仿宋" w:hAnsi="仿宋" w:cs="仿宋" w:hint="eastAsia"/>
          <w:color w:val="333333"/>
          <w:szCs w:val="32"/>
          <w:shd w:val="clear" w:color="auto" w:fill="FFFFFF"/>
        </w:rPr>
        <w:t>重大事故隐患诊断治理情况</w:t>
      </w:r>
      <w:r>
        <w:rPr>
          <w:rFonts w:ascii="仿宋" w:hAnsi="仿宋" w:cs="仿宋" w:hint="eastAsia"/>
          <w:szCs w:val="32"/>
        </w:rPr>
        <w:t>、风险辨识评估和分级管控情况、相关专项应急处置方案制定和应急物资储备情况，以及相关生产、</w:t>
      </w:r>
      <w:r>
        <w:rPr>
          <w:rFonts w:ascii="仿宋" w:hAnsi="仿宋" w:cs="仿宋" w:hint="eastAsia"/>
          <w:szCs w:val="32"/>
        </w:rPr>
        <w:lastRenderedPageBreak/>
        <w:t>储存设施设备是否符合规范要求，对不符合安全生产条件的相关生产、储存设施设备，必须立即责令停止使用。对检查发现的隐患和问题，要责令企业立即整改；对重大安全隐患一律挂牌督办，对构成违法违规行为的，一律立案查处。</w:t>
      </w:r>
    </w:p>
    <w:p w:rsidR="00D77966" w:rsidRDefault="00D77966" w:rsidP="00D77966">
      <w:pPr>
        <w:overflowPunct w:val="0"/>
        <w:topLinePunct/>
        <w:autoSpaceDE w:val="0"/>
        <w:autoSpaceDN w:val="0"/>
        <w:ind w:firstLineChars="200" w:firstLine="640"/>
        <w:rPr>
          <w:rFonts w:ascii="仿宋" w:hAnsi="仿宋" w:cs="仿宋"/>
          <w:szCs w:val="32"/>
        </w:rPr>
      </w:pPr>
      <w:r>
        <w:rPr>
          <w:rFonts w:ascii="黑体" w:eastAsia="黑体" w:hAnsi="黑体" w:cs="黑体" w:hint="eastAsia"/>
          <w:szCs w:val="32"/>
        </w:rPr>
        <w:t>二、强化落实检维修安全措施。</w:t>
      </w:r>
      <w:r>
        <w:rPr>
          <w:rFonts w:ascii="仿宋" w:hAnsi="仿宋" w:cs="仿宋" w:hint="eastAsia"/>
          <w:szCs w:val="32"/>
        </w:rPr>
        <w:t>危险化学品生产、使用、储存企业，要建立</w:t>
      </w:r>
      <w:proofErr w:type="gramStart"/>
      <w:r>
        <w:rPr>
          <w:rFonts w:ascii="仿宋" w:hAnsi="仿宋" w:cs="仿宋" w:hint="eastAsia"/>
          <w:szCs w:val="32"/>
        </w:rPr>
        <w:t>健全检</w:t>
      </w:r>
      <w:proofErr w:type="gramEnd"/>
      <w:r>
        <w:rPr>
          <w:rFonts w:ascii="仿宋" w:hAnsi="仿宋" w:cs="仿宋" w:hint="eastAsia"/>
          <w:szCs w:val="32"/>
        </w:rPr>
        <w:t>维修作业安全管理制度。检维修前，要制定检维修方案，组织开展作业前风险辨识，严格作业安全许可，作业安全条件检查确认，加强承包商队伍的组织、指挥、管理和教育培训等。实施过程中，按照规定程序进行作业许可，保证作业人员持证上岗，严格执行作业安全规程，确保各项安全措施落实到位。加强从业人员的安全培训，掌握危险化学品的特性和危害，提升从业人员的自我防护能力。编制完善事故专项应急预案，加强应急预案的演练和评估，增强事故应急处置能力。</w:t>
      </w:r>
    </w:p>
    <w:p w:rsidR="00D77966" w:rsidRDefault="00D77966" w:rsidP="00D77966">
      <w:pPr>
        <w:overflowPunct w:val="0"/>
        <w:topLinePunct/>
        <w:autoSpaceDE w:val="0"/>
        <w:autoSpaceDN w:val="0"/>
        <w:ind w:firstLineChars="200" w:firstLine="640"/>
        <w:rPr>
          <w:rFonts w:ascii="仿宋" w:hAnsi="仿宋" w:cs="仿宋"/>
          <w:szCs w:val="32"/>
        </w:rPr>
      </w:pPr>
      <w:r>
        <w:rPr>
          <w:rFonts w:ascii="黑体" w:eastAsia="黑体" w:hAnsi="黑体" w:cs="黑体" w:hint="eastAsia"/>
          <w:szCs w:val="32"/>
        </w:rPr>
        <w:t>三、突出做好冬季安全生产工作。</w:t>
      </w:r>
      <w:r>
        <w:rPr>
          <w:rFonts w:ascii="仿宋" w:hAnsi="仿宋" w:cs="仿宋" w:hint="eastAsia"/>
          <w:szCs w:val="32"/>
        </w:rPr>
        <w:t>各地要认真做好今冬危化品安全生产工作，督促化工企业加强安全管理，重点落实做好以下工作：</w:t>
      </w:r>
      <w:r>
        <w:rPr>
          <w:rFonts w:ascii="仿宋" w:hAnsi="仿宋" w:cs="仿宋" w:hint="eastAsia"/>
          <w:b/>
          <w:bCs/>
          <w:szCs w:val="32"/>
        </w:rPr>
        <w:t>一是</w:t>
      </w:r>
      <w:r>
        <w:rPr>
          <w:rFonts w:ascii="仿宋" w:hAnsi="仿宋" w:cs="仿宋" w:hint="eastAsia"/>
          <w:bCs/>
          <w:szCs w:val="32"/>
        </w:rPr>
        <w:t>落实好</w:t>
      </w:r>
      <w:r>
        <w:rPr>
          <w:rFonts w:ascii="仿宋" w:hAnsi="仿宋" w:cs="仿宋" w:hint="eastAsia"/>
          <w:szCs w:val="32"/>
        </w:rPr>
        <w:t>极端天气情况</w:t>
      </w:r>
      <w:proofErr w:type="gramStart"/>
      <w:r>
        <w:rPr>
          <w:rFonts w:ascii="仿宋" w:hAnsi="仿宋" w:cs="仿宋" w:hint="eastAsia"/>
          <w:szCs w:val="32"/>
        </w:rPr>
        <w:t>下涉及</w:t>
      </w:r>
      <w:proofErr w:type="gramEnd"/>
      <w:r>
        <w:rPr>
          <w:rFonts w:ascii="仿宋" w:hAnsi="仿宋" w:cs="仿宋" w:hint="eastAsia"/>
          <w:szCs w:val="32"/>
        </w:rPr>
        <w:t>易燃易爆、有毒有害化学品生产储存装置按计划停车、减产（储存）等措施；二</w:t>
      </w:r>
      <w:r>
        <w:rPr>
          <w:rFonts w:ascii="仿宋" w:hAnsi="仿宋" w:cs="仿宋" w:hint="eastAsia"/>
          <w:b/>
          <w:bCs/>
          <w:szCs w:val="32"/>
        </w:rPr>
        <w:t>是</w:t>
      </w:r>
      <w:r>
        <w:rPr>
          <w:rFonts w:ascii="仿宋" w:hAnsi="仿宋" w:cs="仿宋" w:hint="eastAsia"/>
          <w:szCs w:val="32"/>
        </w:rPr>
        <w:t>涉及易凝冻液体的储罐、管道、设备等落实防冻保温措施，确保应急、冷却、</w:t>
      </w:r>
      <w:proofErr w:type="gramStart"/>
      <w:r>
        <w:rPr>
          <w:rFonts w:ascii="仿宋" w:hAnsi="仿宋" w:cs="仿宋" w:hint="eastAsia"/>
          <w:szCs w:val="32"/>
        </w:rPr>
        <w:t>保温设施</w:t>
      </w:r>
      <w:proofErr w:type="gramEnd"/>
      <w:r>
        <w:rPr>
          <w:rFonts w:ascii="仿宋" w:hAnsi="仿宋" w:cs="仿宋" w:hint="eastAsia"/>
          <w:szCs w:val="32"/>
        </w:rPr>
        <w:t>等正常运行；</w:t>
      </w:r>
      <w:r>
        <w:rPr>
          <w:rFonts w:ascii="仿宋" w:hAnsi="仿宋" w:cs="仿宋" w:hint="eastAsia"/>
          <w:b/>
          <w:bCs/>
          <w:szCs w:val="32"/>
        </w:rPr>
        <w:t>三是</w:t>
      </w:r>
      <w:r>
        <w:rPr>
          <w:rFonts w:ascii="仿宋" w:hAnsi="仿宋" w:cs="仿宋" w:hint="eastAsia"/>
          <w:szCs w:val="32"/>
        </w:rPr>
        <w:t>加强阀门、法兰盘结合部、密封件、管道水封等部位检查巡查频次，严防泄漏事故；</w:t>
      </w:r>
      <w:r>
        <w:rPr>
          <w:rFonts w:ascii="仿宋" w:hAnsi="仿宋" w:cs="仿宋" w:hint="eastAsia"/>
          <w:b/>
          <w:bCs/>
          <w:szCs w:val="32"/>
        </w:rPr>
        <w:t>四是</w:t>
      </w:r>
      <w:r>
        <w:rPr>
          <w:rFonts w:ascii="仿宋" w:hAnsi="仿宋" w:cs="仿宋" w:hint="eastAsia"/>
          <w:szCs w:val="32"/>
        </w:rPr>
        <w:t>检查确认检（监）测、报警仪器、除静电设施设备的使用条件，确保低温环境下正常适用使用。</w:t>
      </w:r>
    </w:p>
    <w:p w:rsidR="00D77966" w:rsidRDefault="00D77966" w:rsidP="00D77966">
      <w:pPr>
        <w:overflowPunct w:val="0"/>
        <w:topLinePunct/>
        <w:autoSpaceDE w:val="0"/>
        <w:autoSpaceDN w:val="0"/>
        <w:ind w:firstLineChars="200" w:firstLine="640"/>
        <w:rPr>
          <w:rFonts w:ascii="仿宋" w:hAnsi="仿宋" w:cs="仿宋"/>
          <w:szCs w:val="32"/>
        </w:rPr>
      </w:pPr>
      <w:r>
        <w:rPr>
          <w:rFonts w:ascii="黑体" w:eastAsia="黑体" w:hAnsi="黑体" w:cs="黑体" w:hint="eastAsia"/>
          <w:szCs w:val="32"/>
        </w:rPr>
        <w:lastRenderedPageBreak/>
        <w:t>四、切实抓好隐患问题整改闭环。</w:t>
      </w:r>
      <w:r>
        <w:rPr>
          <w:rFonts w:ascii="仿宋" w:hAnsi="仿宋" w:cs="仿宋" w:hint="eastAsia"/>
          <w:bCs/>
          <w:szCs w:val="32"/>
        </w:rPr>
        <w:t>各地要抓好前期省、市两级组织的深度执法检查企业，以及中</w:t>
      </w:r>
      <w:proofErr w:type="gramStart"/>
      <w:r>
        <w:rPr>
          <w:rFonts w:ascii="仿宋" w:hAnsi="仿宋" w:cs="仿宋" w:hint="eastAsia"/>
          <w:bCs/>
          <w:szCs w:val="32"/>
        </w:rPr>
        <w:t>化安协</w:t>
      </w:r>
      <w:proofErr w:type="gramEnd"/>
      <w:r>
        <w:rPr>
          <w:rFonts w:ascii="仿宋" w:hAnsi="仿宋" w:cs="仿宋" w:hint="eastAsia"/>
          <w:bCs/>
          <w:szCs w:val="32"/>
        </w:rPr>
        <w:t>核查企业隐患问题整改闭环工作，确保重大隐患整改逐一销号，其他隐患全部整改到位。各地聘请第三方开展本质安全诊断专项核查工作正陆续展开，要加强核查结果运用，对企业自查和专项检查发现的重大隐患（问题）的整改，实施“清单化”闭环管理。对企业存在的重大隐患排除前或者排除过程中无法保证安全的，一律停产整改。</w:t>
      </w:r>
    </w:p>
    <w:p w:rsidR="00D77966" w:rsidRDefault="00D77966" w:rsidP="00D77966">
      <w:pPr>
        <w:overflowPunct w:val="0"/>
        <w:topLinePunct/>
        <w:autoSpaceDE w:val="0"/>
        <w:autoSpaceDN w:val="0"/>
        <w:ind w:firstLineChars="200" w:firstLine="640"/>
        <w:rPr>
          <w:rFonts w:ascii="仿宋" w:hAnsi="仿宋" w:cs="仿宋"/>
          <w:szCs w:val="32"/>
        </w:rPr>
      </w:pPr>
    </w:p>
    <w:p w:rsidR="00D77966" w:rsidRDefault="00D77966" w:rsidP="00D77966">
      <w:pPr>
        <w:overflowPunct w:val="0"/>
        <w:topLinePunct/>
        <w:autoSpaceDE w:val="0"/>
        <w:autoSpaceDN w:val="0"/>
        <w:ind w:firstLineChars="200" w:firstLine="640"/>
        <w:rPr>
          <w:rFonts w:ascii="仿宋" w:hAnsi="仿宋" w:cs="仿宋"/>
          <w:szCs w:val="32"/>
        </w:rPr>
      </w:pPr>
    </w:p>
    <w:p w:rsidR="00D77966" w:rsidRDefault="00D77966" w:rsidP="00D77966">
      <w:pPr>
        <w:overflowPunct w:val="0"/>
        <w:topLinePunct/>
        <w:autoSpaceDE w:val="0"/>
        <w:autoSpaceDN w:val="0"/>
        <w:ind w:firstLineChars="200" w:firstLine="640"/>
        <w:rPr>
          <w:rFonts w:ascii="仿宋" w:hAnsi="仿宋" w:cs="仿宋"/>
          <w:szCs w:val="32"/>
        </w:rPr>
      </w:pPr>
    </w:p>
    <w:p w:rsidR="00D77966" w:rsidRDefault="00D77966" w:rsidP="00D77966">
      <w:pPr>
        <w:overflowPunct w:val="0"/>
        <w:topLinePunct/>
        <w:autoSpaceDE w:val="0"/>
        <w:autoSpaceDN w:val="0"/>
        <w:ind w:firstLineChars="200" w:firstLine="640"/>
        <w:rPr>
          <w:rFonts w:ascii="仿宋" w:hAnsi="仿宋" w:cs="仿宋"/>
          <w:szCs w:val="32"/>
        </w:rPr>
      </w:pPr>
      <w:r>
        <w:rPr>
          <w:rFonts w:ascii="仿宋" w:hAnsi="仿宋" w:cs="仿宋" w:hint="eastAsia"/>
          <w:szCs w:val="32"/>
        </w:rPr>
        <w:t xml:space="preserve">                           苏州市安全生产监督管理局</w:t>
      </w:r>
    </w:p>
    <w:p w:rsidR="00D77966" w:rsidRDefault="00D77966" w:rsidP="00D77966">
      <w:pPr>
        <w:ind w:firstLineChars="200" w:firstLine="640"/>
        <w:rPr>
          <w:rFonts w:ascii="仿宋" w:hAnsi="仿宋" w:cs="仿宋"/>
          <w:szCs w:val="32"/>
        </w:rPr>
      </w:pPr>
      <w:r>
        <w:rPr>
          <w:rFonts w:ascii="仿宋" w:hAnsi="仿宋" w:cs="仿宋" w:hint="eastAsia"/>
          <w:szCs w:val="32"/>
        </w:rPr>
        <w:t xml:space="preserve">                               2018年11月27日</w:t>
      </w:r>
    </w:p>
    <w:p w:rsidR="00D77966" w:rsidRDefault="00D77966" w:rsidP="00D77966">
      <w:pPr>
        <w:ind w:firstLineChars="200" w:firstLine="640"/>
        <w:rPr>
          <w:rFonts w:ascii="仿宋" w:hAnsi="仿宋" w:cs="仿宋"/>
          <w:szCs w:val="32"/>
        </w:rPr>
      </w:pPr>
      <w:r>
        <w:rPr>
          <w:rFonts w:ascii="仿宋" w:hAnsi="仿宋" w:cs="仿宋" w:hint="eastAsia"/>
          <w:szCs w:val="32"/>
        </w:rPr>
        <w:t>（此件主动公开）</w:t>
      </w:r>
    </w:p>
    <w:p w:rsidR="00D77966" w:rsidRDefault="00D77966" w:rsidP="00D77966">
      <w:pPr>
        <w:ind w:firstLineChars="200" w:firstLine="640"/>
        <w:rPr>
          <w:rFonts w:ascii="仿宋" w:hAnsi="仿宋" w:cs="仿宋"/>
          <w:szCs w:val="32"/>
        </w:rPr>
      </w:pPr>
    </w:p>
    <w:p w:rsidR="00D77966" w:rsidRDefault="00D77966" w:rsidP="00D77966">
      <w:pPr>
        <w:ind w:firstLineChars="200" w:firstLine="640"/>
        <w:rPr>
          <w:rFonts w:ascii="仿宋" w:hAnsi="仿宋" w:cs="仿宋"/>
          <w:szCs w:val="32"/>
        </w:rPr>
      </w:pPr>
    </w:p>
    <w:p w:rsidR="00D77966" w:rsidRDefault="00D77966" w:rsidP="00D77966">
      <w:pPr>
        <w:ind w:firstLineChars="200" w:firstLine="640"/>
        <w:rPr>
          <w:rFonts w:ascii="仿宋" w:hAnsi="仿宋" w:cs="仿宋"/>
          <w:szCs w:val="32"/>
        </w:rPr>
      </w:pPr>
    </w:p>
    <w:p w:rsidR="00D77966" w:rsidRDefault="00D77966" w:rsidP="00D77966">
      <w:pPr>
        <w:ind w:firstLineChars="200" w:firstLine="640"/>
        <w:rPr>
          <w:rFonts w:ascii="仿宋" w:hAnsi="仿宋" w:cs="仿宋"/>
          <w:szCs w:val="32"/>
        </w:rPr>
      </w:pPr>
    </w:p>
    <w:p w:rsidR="00D77966" w:rsidRDefault="00D77966" w:rsidP="00D77966">
      <w:pPr>
        <w:ind w:firstLineChars="200" w:firstLine="640"/>
        <w:rPr>
          <w:rFonts w:ascii="仿宋" w:hAnsi="仿宋" w:cs="仿宋"/>
          <w:szCs w:val="32"/>
        </w:rPr>
      </w:pPr>
    </w:p>
    <w:p w:rsidR="00D77966" w:rsidRDefault="00D77966" w:rsidP="00D77966">
      <w:pPr>
        <w:ind w:firstLineChars="200" w:firstLine="640"/>
        <w:rPr>
          <w:rFonts w:ascii="仿宋" w:hAnsi="仿宋" w:cs="仿宋"/>
          <w:szCs w:val="32"/>
        </w:rPr>
      </w:pPr>
    </w:p>
    <w:p w:rsidR="00D77966" w:rsidRDefault="00D77966" w:rsidP="00D77966">
      <w:pPr>
        <w:ind w:firstLineChars="200" w:firstLine="640"/>
        <w:rPr>
          <w:rFonts w:ascii="仿宋" w:hAnsi="仿宋" w:cs="仿宋"/>
          <w:szCs w:val="32"/>
        </w:rPr>
      </w:pPr>
    </w:p>
    <w:p w:rsidR="00D77966" w:rsidRDefault="00D77966" w:rsidP="00D77966">
      <w:pPr>
        <w:ind w:firstLineChars="200" w:firstLine="640"/>
        <w:rPr>
          <w:rFonts w:ascii="仿宋" w:hAnsi="仿宋" w:cs="仿宋"/>
          <w:szCs w:val="32"/>
        </w:rPr>
      </w:pPr>
    </w:p>
    <w:p w:rsidR="00D77966" w:rsidRDefault="00D77966" w:rsidP="00D77966">
      <w:pPr>
        <w:ind w:firstLineChars="200" w:firstLine="640"/>
        <w:rPr>
          <w:rFonts w:ascii="仿宋" w:hAnsi="仿宋" w:cs="仿宋"/>
          <w:szCs w:val="32"/>
        </w:rPr>
      </w:pPr>
    </w:p>
    <w:p w:rsidR="00D77966" w:rsidRDefault="00D77966" w:rsidP="00D77966">
      <w:pPr>
        <w:ind w:firstLineChars="200" w:firstLine="640"/>
        <w:rPr>
          <w:rFonts w:ascii="仿宋" w:hAnsi="仿宋" w:cs="仿宋"/>
          <w:szCs w:val="32"/>
        </w:rPr>
      </w:pPr>
    </w:p>
    <w:p w:rsidR="00D77966" w:rsidRDefault="00D77966" w:rsidP="00D77966">
      <w:pPr>
        <w:ind w:firstLineChars="200" w:firstLine="640"/>
        <w:rPr>
          <w:rFonts w:ascii="仿宋" w:hAnsi="仿宋" w:cs="仿宋"/>
          <w:szCs w:val="32"/>
        </w:rPr>
      </w:pPr>
    </w:p>
    <w:p w:rsidR="00D77966" w:rsidRDefault="00D77966" w:rsidP="00D77966">
      <w:pPr>
        <w:ind w:firstLineChars="200" w:firstLine="640"/>
        <w:rPr>
          <w:rFonts w:ascii="仿宋" w:hAnsi="仿宋" w:cs="仿宋"/>
          <w:szCs w:val="32"/>
        </w:rPr>
      </w:pPr>
    </w:p>
    <w:p w:rsidR="00D77966" w:rsidRDefault="00D77966" w:rsidP="00D77966">
      <w:pPr>
        <w:ind w:firstLineChars="200" w:firstLine="640"/>
        <w:rPr>
          <w:rFonts w:ascii="仿宋" w:hAnsi="仿宋" w:cs="仿宋"/>
          <w:szCs w:val="32"/>
        </w:rPr>
      </w:pPr>
    </w:p>
    <w:p w:rsidR="00D77966" w:rsidRDefault="00D77966" w:rsidP="00D77966">
      <w:pPr>
        <w:ind w:firstLineChars="200" w:firstLine="640"/>
        <w:rPr>
          <w:rFonts w:ascii="仿宋" w:hAnsi="仿宋" w:cs="仿宋"/>
          <w:szCs w:val="32"/>
        </w:rPr>
      </w:pPr>
    </w:p>
    <w:p w:rsidR="00D77966" w:rsidRDefault="00D77966" w:rsidP="00D77966">
      <w:pPr>
        <w:ind w:firstLineChars="200" w:firstLine="640"/>
        <w:rPr>
          <w:rFonts w:ascii="仿宋" w:hAnsi="仿宋" w:cs="仿宋"/>
          <w:szCs w:val="32"/>
        </w:rPr>
      </w:pPr>
    </w:p>
    <w:p w:rsidR="00D77966" w:rsidRDefault="00D77966" w:rsidP="00D77966">
      <w:pPr>
        <w:ind w:firstLineChars="200" w:firstLine="640"/>
        <w:rPr>
          <w:rFonts w:ascii="仿宋" w:hAnsi="仿宋" w:cs="仿宋"/>
          <w:szCs w:val="32"/>
        </w:rPr>
      </w:pPr>
    </w:p>
    <w:p w:rsidR="00D77966" w:rsidRDefault="00D77966" w:rsidP="00D77966">
      <w:pPr>
        <w:ind w:firstLineChars="200" w:firstLine="640"/>
        <w:rPr>
          <w:rFonts w:ascii="仿宋" w:hAnsi="仿宋" w:cs="仿宋"/>
          <w:szCs w:val="32"/>
        </w:rPr>
      </w:pPr>
    </w:p>
    <w:p w:rsidR="00D77966" w:rsidRDefault="00D77966" w:rsidP="00D77966">
      <w:pPr>
        <w:ind w:firstLineChars="200" w:firstLine="640"/>
        <w:rPr>
          <w:rFonts w:ascii="仿宋" w:hAnsi="仿宋" w:cs="仿宋"/>
          <w:szCs w:val="32"/>
        </w:rPr>
      </w:pPr>
    </w:p>
    <w:p w:rsidR="00D77966" w:rsidRDefault="00D77966" w:rsidP="00D77966">
      <w:pPr>
        <w:ind w:firstLineChars="200" w:firstLine="640"/>
        <w:rPr>
          <w:rFonts w:ascii="仿宋" w:hAnsi="仿宋" w:cs="仿宋"/>
          <w:szCs w:val="32"/>
        </w:rPr>
      </w:pPr>
    </w:p>
    <w:p w:rsidR="00D77966" w:rsidRDefault="00D77966" w:rsidP="00D77966">
      <w:pPr>
        <w:ind w:firstLineChars="200" w:firstLine="640"/>
        <w:rPr>
          <w:rFonts w:ascii="仿宋" w:hAnsi="仿宋" w:cs="仿宋"/>
          <w:szCs w:val="32"/>
        </w:rPr>
      </w:pPr>
    </w:p>
    <w:p w:rsidR="00D77966" w:rsidRDefault="00D77966" w:rsidP="00D77966">
      <w:pPr>
        <w:ind w:firstLineChars="200" w:firstLine="640"/>
        <w:rPr>
          <w:rFonts w:ascii="仿宋" w:hAnsi="仿宋" w:cs="仿宋"/>
          <w:szCs w:val="32"/>
        </w:rPr>
      </w:pPr>
    </w:p>
    <w:p w:rsidR="00D77966" w:rsidRDefault="00D77966" w:rsidP="00D77966">
      <w:pPr>
        <w:ind w:firstLineChars="200" w:firstLine="640"/>
        <w:rPr>
          <w:rFonts w:ascii="仿宋" w:hAnsi="仿宋" w:cs="仿宋"/>
          <w:szCs w:val="32"/>
        </w:rPr>
      </w:pPr>
    </w:p>
    <w:p w:rsidR="00D77966" w:rsidRDefault="00D77966" w:rsidP="00D77966">
      <w:pPr>
        <w:ind w:firstLineChars="200" w:firstLine="640"/>
        <w:rPr>
          <w:rFonts w:ascii="仿宋" w:hAnsi="仿宋" w:cs="仿宋"/>
          <w:szCs w:val="32"/>
        </w:rPr>
      </w:pPr>
    </w:p>
    <w:p w:rsidR="00D77966" w:rsidRDefault="00D77966" w:rsidP="00D77966">
      <w:pPr>
        <w:ind w:firstLineChars="200" w:firstLine="640"/>
        <w:rPr>
          <w:rFonts w:ascii="仿宋" w:hAnsi="仿宋" w:cs="仿宋"/>
          <w:szCs w:val="32"/>
        </w:rPr>
      </w:pPr>
    </w:p>
    <w:p w:rsidR="00D77966" w:rsidRDefault="00D77966" w:rsidP="00D77966">
      <w:pPr>
        <w:ind w:firstLineChars="200" w:firstLine="640"/>
        <w:rPr>
          <w:rFonts w:ascii="仿宋" w:hAnsi="仿宋" w:cs="仿宋"/>
          <w:szCs w:val="32"/>
        </w:rPr>
      </w:pPr>
    </w:p>
    <w:p w:rsidR="00D77966" w:rsidRDefault="00D77966" w:rsidP="00D77966">
      <w:pPr>
        <w:ind w:firstLineChars="200" w:firstLine="640"/>
        <w:rPr>
          <w:rFonts w:ascii="仿宋" w:hAnsi="仿宋" w:cs="仿宋"/>
          <w:szCs w:val="32"/>
        </w:rPr>
      </w:pPr>
    </w:p>
    <w:p w:rsidR="00D77966" w:rsidRDefault="00D77966" w:rsidP="00D77966">
      <w:pPr>
        <w:ind w:firstLineChars="200" w:firstLine="640"/>
        <w:rPr>
          <w:rFonts w:ascii="仿宋" w:hAnsi="仿宋" w:cs="仿宋"/>
          <w:szCs w:val="32"/>
        </w:rPr>
      </w:pPr>
    </w:p>
    <w:p w:rsidR="00D77966" w:rsidRDefault="00D77966" w:rsidP="00D77966">
      <w:pPr>
        <w:ind w:firstLineChars="200" w:firstLine="640"/>
        <w:rPr>
          <w:rFonts w:ascii="仿宋" w:hAnsi="仿宋" w:cs="仿宋"/>
          <w:szCs w:val="32"/>
        </w:rPr>
      </w:pPr>
    </w:p>
    <w:p w:rsidR="00D77966" w:rsidRDefault="00D77966" w:rsidP="00D77966">
      <w:pPr>
        <w:ind w:firstLineChars="200" w:firstLine="640"/>
        <w:rPr>
          <w:rFonts w:ascii="仿宋" w:hAnsi="仿宋" w:cs="仿宋"/>
          <w:szCs w:val="32"/>
        </w:rPr>
      </w:pPr>
    </w:p>
    <w:p w:rsidR="00D77966" w:rsidRDefault="00C442AA" w:rsidP="00D77966">
      <w:pPr>
        <w:ind w:firstLineChars="100" w:firstLine="280"/>
        <w:rPr>
          <w:rFonts w:ascii="仿宋" w:hAnsi="仿宋" w:cs="仿宋"/>
          <w:sz w:val="28"/>
          <w:szCs w:val="28"/>
        </w:rPr>
      </w:pPr>
      <w:r w:rsidRPr="00C442AA">
        <w:rPr>
          <w:rFonts w:ascii="仿宋" w:hAnsi="仿宋" w:cs="仿宋"/>
          <w:sz w:val="28"/>
          <w:szCs w:val="28"/>
          <w:lang w:val="zh-CN"/>
        </w:rPr>
        <w:pict>
          <v:line id="直线 2" o:spid="_x0000_s1031" style="position:absolute;left:0;text-align:left;z-index:251665408" from="2.25pt,2.2pt" to="442.7pt,2.2pt" o:gfxdata="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DFlOh81AAAAAUBAAAPAAAAAAAA&#10;AAEAIAAAACIAAABkcnMvZG93bnJldi54bWxQSwECFAAUAAAACACHTuJABuK0QN0BAACXAwAADgAA&#10;AAAAAAABACAAAAAjAQAAZHJzL2Uyb0RvYy54bWxQSwUGAAAAAAYABgBZAQAAcgUAAAAA&#10;" strokeweight="1pt"/>
        </w:pict>
      </w:r>
      <w:r w:rsidRPr="00C442AA">
        <w:rPr>
          <w:rFonts w:ascii="仿宋" w:hAnsi="仿宋" w:cs="仿宋"/>
          <w:sz w:val="28"/>
          <w:szCs w:val="28"/>
          <w:lang w:val="zh-CN"/>
        </w:rPr>
        <w:pict>
          <v:line id="直线 3" o:spid="_x0000_s1030" style="position:absolute;left:0;text-align:left;z-index:251664384" from="2.25pt,26.2pt" to="442.7pt,26.2pt" o:gfxdata="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AtPtTn1QAAAAcBAAAPAAAAAAAA&#10;AAEAIAAAACIAAABkcnMvZG93bnJldi54bWxQSwECFAAUAAAACACHTuJAn6ZpKtwBAACXAwAADgAA&#10;AAAAAAABACAAAAAkAQAAZHJzL2Uyb0RvYy54bWxQSwUGAAAAAAYABgBZAQAAcgUAAAAA&#10;" strokeweight="1pt"/>
        </w:pict>
      </w:r>
      <w:r w:rsidR="00D77966">
        <w:rPr>
          <w:rFonts w:ascii="仿宋" w:hAnsi="仿宋" w:cs="仿宋" w:hint="eastAsia"/>
          <w:sz w:val="28"/>
          <w:szCs w:val="28"/>
        </w:rPr>
        <w:t>苏州市安全生产监督管理局办公室          2018年11月27日印发</w:t>
      </w:r>
      <w:r w:rsidRPr="00C442AA">
        <w:rPr>
          <w:rFonts w:ascii="仿宋" w:hAnsi="仿宋" w:cs="仿宋"/>
          <w:sz w:val="28"/>
          <w:szCs w:val="28"/>
          <w:lang w:val="zh-CN"/>
        </w:rPr>
        <w:pict>
          <v:line id="直线 4" o:spid="_x0000_s1029" style="position:absolute;left:0;text-align:left;z-index:251663360;mso-position-horizontal-relative:text;mso-position-vertical-relative:text" from="12pt,367.65pt" to="442.85pt,367.65pt" o:gfxdata="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BOMKtbYAAAACgEAAA8AAAAA&#10;AAAAAQAgAAAAIgAAAGRycy9kb3ducmV2LnhtbFBLAQIUABQAAAAIAIdO4kB7ccg62wEAAJYDAAAO&#10;AAAAAAAAAAEAIAAAACcBAABkcnMvZTJvRG9jLnhtbFBLBQYAAAAABgAGAFkBAAB0BQAAAAA=&#10;"/>
        </w:pict>
      </w:r>
      <w:r>
        <w:rPr>
          <w:rFonts w:ascii="仿宋" w:hAnsi="仿宋" w:cs="仿宋"/>
          <w:sz w:val="28"/>
          <w:szCs w:val="28"/>
        </w:rPr>
        <w:pict>
          <v:line id="直线 5" o:spid="_x0000_s1028" style="position:absolute;left:0;text-align:left;z-index:251662336;mso-position-horizontal-relative:text;mso-position-vertical-relative:text" from="12pt,367.65pt" to="442.85pt,367.65pt"/>
        </w:pict>
      </w:r>
      <w:r w:rsidRPr="00C442AA">
        <w:rPr>
          <w:rFonts w:ascii="仿宋" w:hAnsi="仿宋" w:cs="仿宋"/>
          <w:sz w:val="28"/>
          <w:szCs w:val="28"/>
          <w:lang w:val="zh-CN"/>
        </w:rPr>
        <w:pict>
          <v:line id="直线 6" o:spid="_x0000_s1027" style="position:absolute;left:0;text-align:left;z-index:251661312;mso-position-horizontal-relative:text;mso-position-vertical-relative:text" from="12pt,367.65pt" to="442.85pt,367.65pt" o:gfxdata="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BOMKtbYAAAACgEAAA8AAAAA&#10;AAAAAQAgAAAAIgAAAGRycy9kb3ducmV2LnhtbFBLAQIUABQAAAAIAIdO4kB+2yhU2wEAAJYDAAAO&#10;AAAAAAAAAAEAIAAAACcBAABkcnMvZTJvRG9jLnhtbFBLBQYAAAAABgAGAFkBAAB0BQAAAAA=&#10;"/>
        </w:pict>
      </w:r>
      <w:r w:rsidRPr="00C442AA">
        <w:rPr>
          <w:rFonts w:ascii="仿宋" w:hAnsi="仿宋" w:cs="仿宋"/>
          <w:sz w:val="28"/>
          <w:szCs w:val="28"/>
          <w:lang w:val="zh-CN"/>
        </w:rPr>
        <w:pict>
          <v:line id="直线 7" o:spid="_x0000_s1026" style="position:absolute;left:0;text-align:left;z-index:251660288;mso-position-horizontal-relative:text;mso-position-vertical-relative:text" from="12pt,367.65pt" to="442.85pt,367.65pt"/>
        </w:pict>
      </w:r>
    </w:p>
    <w:p w:rsidR="00AC7B1F" w:rsidRPr="00D77966" w:rsidRDefault="00AC7B1F" w:rsidP="00AC7B1F">
      <w:pPr>
        <w:jc w:val="left"/>
        <w:rPr>
          <w:b/>
          <w:sz w:val="28"/>
          <w:szCs w:val="28"/>
        </w:rPr>
      </w:pPr>
    </w:p>
    <w:sectPr w:rsidR="00AC7B1F" w:rsidRPr="00D77966" w:rsidSect="00D77966">
      <w:footerReference w:type="even" r:id="rId9"/>
      <w:footerReference w:type="default" r:id="rId10"/>
      <w:pgSz w:w="11906" w:h="16838"/>
      <w:pgMar w:top="1440" w:right="1474" w:bottom="1440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4C69" w:rsidRDefault="00B24C69" w:rsidP="00925D09">
      <w:r>
        <w:separator/>
      </w:r>
    </w:p>
  </w:endnote>
  <w:endnote w:type="continuationSeparator" w:id="0">
    <w:p w:rsidR="00B24C69" w:rsidRDefault="00B24C69" w:rsidP="00925D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黑体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11DF" w:rsidRPr="00BD077E" w:rsidRDefault="00C442AA">
    <w:pPr>
      <w:pStyle w:val="a4"/>
      <w:rPr>
        <w:sz w:val="24"/>
      </w:rPr>
    </w:pPr>
    <w:r w:rsidRPr="00BD077E">
      <w:rPr>
        <w:sz w:val="24"/>
      </w:rPr>
      <w:fldChar w:fldCharType="begin"/>
    </w:r>
    <w:r w:rsidR="007F11DF" w:rsidRPr="00BD077E">
      <w:rPr>
        <w:sz w:val="24"/>
      </w:rPr>
      <w:instrText>PAGE   \* MERGEFORMAT</w:instrText>
    </w:r>
    <w:r w:rsidRPr="00BD077E">
      <w:rPr>
        <w:sz w:val="24"/>
      </w:rPr>
      <w:fldChar w:fldCharType="separate"/>
    </w:r>
    <w:r w:rsidR="00B7417B" w:rsidRPr="00B7417B">
      <w:rPr>
        <w:noProof/>
        <w:sz w:val="24"/>
        <w:lang w:val="zh-CN"/>
      </w:rPr>
      <w:t>6</w:t>
    </w:r>
    <w:r w:rsidRPr="00BD077E">
      <w:rPr>
        <w:sz w:val="24"/>
      </w:rPr>
      <w:fldChar w:fldCharType="end"/>
    </w:r>
  </w:p>
  <w:p w:rsidR="007F11DF" w:rsidRDefault="007F11D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11DF" w:rsidRPr="00BD077E" w:rsidRDefault="00C442AA">
    <w:pPr>
      <w:pStyle w:val="a4"/>
      <w:jc w:val="right"/>
      <w:rPr>
        <w:sz w:val="24"/>
      </w:rPr>
    </w:pPr>
    <w:r w:rsidRPr="00BD077E">
      <w:rPr>
        <w:sz w:val="24"/>
      </w:rPr>
      <w:fldChar w:fldCharType="begin"/>
    </w:r>
    <w:r w:rsidR="007F11DF" w:rsidRPr="00BD077E">
      <w:rPr>
        <w:sz w:val="24"/>
      </w:rPr>
      <w:instrText>PAGE   \* MERGEFORMAT</w:instrText>
    </w:r>
    <w:r w:rsidRPr="00BD077E">
      <w:rPr>
        <w:sz w:val="24"/>
      </w:rPr>
      <w:fldChar w:fldCharType="separate"/>
    </w:r>
    <w:r w:rsidR="00B7417B" w:rsidRPr="00B7417B">
      <w:rPr>
        <w:noProof/>
        <w:sz w:val="24"/>
        <w:lang w:val="zh-CN"/>
      </w:rPr>
      <w:t>1</w:t>
    </w:r>
    <w:r w:rsidRPr="00BD077E">
      <w:rPr>
        <w:sz w:val="24"/>
      </w:rPr>
      <w:fldChar w:fldCharType="end"/>
    </w:r>
  </w:p>
  <w:p w:rsidR="007F11DF" w:rsidRDefault="007F11D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4C69" w:rsidRDefault="00B24C69" w:rsidP="00925D09">
      <w:r>
        <w:separator/>
      </w:r>
    </w:p>
  </w:footnote>
  <w:footnote w:type="continuationSeparator" w:id="0">
    <w:p w:rsidR="00B24C69" w:rsidRDefault="00B24C69" w:rsidP="00925D0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0208608E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>
    <w:nsid w:val="FFFFFF7D"/>
    <w:multiLevelType w:val="singleLevel"/>
    <w:tmpl w:val="55FC242C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>
    <w:nsid w:val="FFFFFF7E"/>
    <w:multiLevelType w:val="singleLevel"/>
    <w:tmpl w:val="7402DA7C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>
    <w:nsid w:val="FFFFFF7F"/>
    <w:multiLevelType w:val="singleLevel"/>
    <w:tmpl w:val="84B0F12A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>
    <w:nsid w:val="FFFFFF80"/>
    <w:multiLevelType w:val="singleLevel"/>
    <w:tmpl w:val="786EB5B6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C8529D08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E0F23182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95EE31B8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9800DCA4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>
    <w:nsid w:val="FFFFFF89"/>
    <w:multiLevelType w:val="singleLevel"/>
    <w:tmpl w:val="EAE86B30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>
    <w:nsid w:val="57BFB372"/>
    <w:multiLevelType w:val="singleLevel"/>
    <w:tmpl w:val="57BFB372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1">
    <w:nsid w:val="5827200E"/>
    <w:multiLevelType w:val="singleLevel"/>
    <w:tmpl w:val="5827200E"/>
    <w:lvl w:ilvl="0">
      <w:start w:val="1"/>
      <w:numFmt w:val="chineseCounting"/>
      <w:suff w:val="nothing"/>
      <w:lvlText w:val="%1、"/>
      <w:lvlJc w:val="left"/>
    </w:lvl>
  </w:abstractNum>
  <w:abstractNum w:abstractNumId="12">
    <w:nsid w:val="58EEB1A0"/>
    <w:multiLevelType w:val="singleLevel"/>
    <w:tmpl w:val="58EEB1A0"/>
    <w:lvl w:ilvl="0">
      <w:start w:val="2"/>
      <w:numFmt w:val="chineseCounting"/>
      <w:suff w:val="nothing"/>
      <w:lvlText w:val="%1、"/>
      <w:lvlJc w:val="left"/>
    </w:lvl>
  </w:abstractNum>
  <w:abstractNum w:abstractNumId="13">
    <w:nsid w:val="58F02866"/>
    <w:multiLevelType w:val="singleLevel"/>
    <w:tmpl w:val="58F02866"/>
    <w:lvl w:ilvl="0">
      <w:start w:val="2"/>
      <w:numFmt w:val="chineseCounting"/>
      <w:suff w:val="nothing"/>
      <w:lvlText w:val="（%1）"/>
      <w:lvlJc w:val="left"/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0"/>
  </w:num>
  <w:num w:numId="12">
    <w:abstractNumId w:val="11"/>
  </w:num>
  <w:num w:numId="13">
    <w:abstractNumId w:val="13"/>
  </w:num>
  <w:num w:numId="14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evenAndOddHeaders/>
  <w:drawingGridHorizontalSpacing w:val="158"/>
  <w:drawingGridVerticalSpacing w:val="579"/>
  <w:displayHorizontalDrawingGridEvery w:val="0"/>
  <w:characterSpacingControl w:val="compressPunctuation"/>
  <w:hdrShapeDefaults>
    <o:shapedefaults v:ext="edit" spidmax="491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25D09"/>
    <w:rsid w:val="00006A49"/>
    <w:rsid w:val="00010077"/>
    <w:rsid w:val="00012BC9"/>
    <w:rsid w:val="00015C8C"/>
    <w:rsid w:val="00030C50"/>
    <w:rsid w:val="00037026"/>
    <w:rsid w:val="00053A67"/>
    <w:rsid w:val="00053C00"/>
    <w:rsid w:val="0007455C"/>
    <w:rsid w:val="00075427"/>
    <w:rsid w:val="000A5946"/>
    <w:rsid w:val="000C09E1"/>
    <w:rsid w:val="000D7CFB"/>
    <w:rsid w:val="000F12EA"/>
    <w:rsid w:val="000F549B"/>
    <w:rsid w:val="001258CE"/>
    <w:rsid w:val="0017455A"/>
    <w:rsid w:val="00187895"/>
    <w:rsid w:val="00195993"/>
    <w:rsid w:val="001A5567"/>
    <w:rsid w:val="001C2AAA"/>
    <w:rsid w:val="001C4918"/>
    <w:rsid w:val="001F2E09"/>
    <w:rsid w:val="0020120A"/>
    <w:rsid w:val="0020325F"/>
    <w:rsid w:val="002076FF"/>
    <w:rsid w:val="00277446"/>
    <w:rsid w:val="00283AC2"/>
    <w:rsid w:val="002D6403"/>
    <w:rsid w:val="002F2D88"/>
    <w:rsid w:val="002F4633"/>
    <w:rsid w:val="0030614E"/>
    <w:rsid w:val="00334DC1"/>
    <w:rsid w:val="0034275F"/>
    <w:rsid w:val="00347017"/>
    <w:rsid w:val="00364D70"/>
    <w:rsid w:val="003C3B72"/>
    <w:rsid w:val="003E34A3"/>
    <w:rsid w:val="003F3B78"/>
    <w:rsid w:val="003F5698"/>
    <w:rsid w:val="00400767"/>
    <w:rsid w:val="00402D97"/>
    <w:rsid w:val="00426493"/>
    <w:rsid w:val="00430AD6"/>
    <w:rsid w:val="0043571F"/>
    <w:rsid w:val="00436572"/>
    <w:rsid w:val="004446B5"/>
    <w:rsid w:val="004469B1"/>
    <w:rsid w:val="00461F28"/>
    <w:rsid w:val="00462A02"/>
    <w:rsid w:val="00462C88"/>
    <w:rsid w:val="004645A3"/>
    <w:rsid w:val="00467E3C"/>
    <w:rsid w:val="004C0B45"/>
    <w:rsid w:val="004E0659"/>
    <w:rsid w:val="004E0C59"/>
    <w:rsid w:val="004E6755"/>
    <w:rsid w:val="004E6F7A"/>
    <w:rsid w:val="004F0168"/>
    <w:rsid w:val="00511B0B"/>
    <w:rsid w:val="00514A82"/>
    <w:rsid w:val="00517D36"/>
    <w:rsid w:val="0052210D"/>
    <w:rsid w:val="00522E26"/>
    <w:rsid w:val="00531BD7"/>
    <w:rsid w:val="005432A6"/>
    <w:rsid w:val="00556077"/>
    <w:rsid w:val="005722F5"/>
    <w:rsid w:val="00595ACC"/>
    <w:rsid w:val="005D098E"/>
    <w:rsid w:val="00617F15"/>
    <w:rsid w:val="00623AB1"/>
    <w:rsid w:val="0064681D"/>
    <w:rsid w:val="006B1BC2"/>
    <w:rsid w:val="006C6BF0"/>
    <w:rsid w:val="006D0054"/>
    <w:rsid w:val="006D47E0"/>
    <w:rsid w:val="006E60C0"/>
    <w:rsid w:val="00702D79"/>
    <w:rsid w:val="007055CF"/>
    <w:rsid w:val="0071321E"/>
    <w:rsid w:val="00722F0A"/>
    <w:rsid w:val="00723EA2"/>
    <w:rsid w:val="007418CD"/>
    <w:rsid w:val="00741F3D"/>
    <w:rsid w:val="00750A49"/>
    <w:rsid w:val="00750C13"/>
    <w:rsid w:val="00751CD0"/>
    <w:rsid w:val="00757666"/>
    <w:rsid w:val="007762A1"/>
    <w:rsid w:val="007909EE"/>
    <w:rsid w:val="007B0AA6"/>
    <w:rsid w:val="007B2A29"/>
    <w:rsid w:val="007C4C81"/>
    <w:rsid w:val="007D2157"/>
    <w:rsid w:val="007D3198"/>
    <w:rsid w:val="007F11DF"/>
    <w:rsid w:val="007F3DF9"/>
    <w:rsid w:val="0081272C"/>
    <w:rsid w:val="00816EC9"/>
    <w:rsid w:val="008255A3"/>
    <w:rsid w:val="00846065"/>
    <w:rsid w:val="008737B8"/>
    <w:rsid w:val="008B01C1"/>
    <w:rsid w:val="008D085C"/>
    <w:rsid w:val="008F59A1"/>
    <w:rsid w:val="00906363"/>
    <w:rsid w:val="00911BE8"/>
    <w:rsid w:val="009179E7"/>
    <w:rsid w:val="009251F4"/>
    <w:rsid w:val="009259DB"/>
    <w:rsid w:val="00925D09"/>
    <w:rsid w:val="009433F1"/>
    <w:rsid w:val="009726BE"/>
    <w:rsid w:val="00985041"/>
    <w:rsid w:val="009C24F0"/>
    <w:rsid w:val="009C32AB"/>
    <w:rsid w:val="009D35F8"/>
    <w:rsid w:val="009E47EF"/>
    <w:rsid w:val="009E4981"/>
    <w:rsid w:val="009F046C"/>
    <w:rsid w:val="009F4935"/>
    <w:rsid w:val="00A258FE"/>
    <w:rsid w:val="00A3028F"/>
    <w:rsid w:val="00A35404"/>
    <w:rsid w:val="00A64BC8"/>
    <w:rsid w:val="00A70D3A"/>
    <w:rsid w:val="00A74BF7"/>
    <w:rsid w:val="00AC7B1F"/>
    <w:rsid w:val="00AE552E"/>
    <w:rsid w:val="00AE5CAE"/>
    <w:rsid w:val="00AF3621"/>
    <w:rsid w:val="00B01F0A"/>
    <w:rsid w:val="00B138B2"/>
    <w:rsid w:val="00B149AE"/>
    <w:rsid w:val="00B24C69"/>
    <w:rsid w:val="00B306CE"/>
    <w:rsid w:val="00B6150B"/>
    <w:rsid w:val="00B73882"/>
    <w:rsid w:val="00B7417B"/>
    <w:rsid w:val="00B81095"/>
    <w:rsid w:val="00B82BAD"/>
    <w:rsid w:val="00B8591F"/>
    <w:rsid w:val="00B85B48"/>
    <w:rsid w:val="00B92C48"/>
    <w:rsid w:val="00B96951"/>
    <w:rsid w:val="00B9798A"/>
    <w:rsid w:val="00BA2AB2"/>
    <w:rsid w:val="00BD077E"/>
    <w:rsid w:val="00BD1C35"/>
    <w:rsid w:val="00C13D01"/>
    <w:rsid w:val="00C1744A"/>
    <w:rsid w:val="00C3081F"/>
    <w:rsid w:val="00C442AA"/>
    <w:rsid w:val="00C612D7"/>
    <w:rsid w:val="00C636F0"/>
    <w:rsid w:val="00C81351"/>
    <w:rsid w:val="00C85D3A"/>
    <w:rsid w:val="00C971FA"/>
    <w:rsid w:val="00CD1183"/>
    <w:rsid w:val="00CE3BFC"/>
    <w:rsid w:val="00CE421D"/>
    <w:rsid w:val="00D013C7"/>
    <w:rsid w:val="00D04810"/>
    <w:rsid w:val="00D04F61"/>
    <w:rsid w:val="00D1331F"/>
    <w:rsid w:val="00D620E1"/>
    <w:rsid w:val="00D64967"/>
    <w:rsid w:val="00D77966"/>
    <w:rsid w:val="00D90F7E"/>
    <w:rsid w:val="00DA0FFF"/>
    <w:rsid w:val="00DA27EF"/>
    <w:rsid w:val="00DB63EC"/>
    <w:rsid w:val="00DE5601"/>
    <w:rsid w:val="00E17287"/>
    <w:rsid w:val="00E2165A"/>
    <w:rsid w:val="00E360E6"/>
    <w:rsid w:val="00E41918"/>
    <w:rsid w:val="00E62859"/>
    <w:rsid w:val="00E66D88"/>
    <w:rsid w:val="00E735BA"/>
    <w:rsid w:val="00E7522A"/>
    <w:rsid w:val="00E75CC1"/>
    <w:rsid w:val="00E839B1"/>
    <w:rsid w:val="00EB4912"/>
    <w:rsid w:val="00EB5BFF"/>
    <w:rsid w:val="00EB6F7C"/>
    <w:rsid w:val="00EF4D4D"/>
    <w:rsid w:val="00EF686B"/>
    <w:rsid w:val="00F12FBD"/>
    <w:rsid w:val="00F13478"/>
    <w:rsid w:val="00F23DB0"/>
    <w:rsid w:val="00F42BC8"/>
    <w:rsid w:val="00F6133A"/>
    <w:rsid w:val="00F90B13"/>
    <w:rsid w:val="00FA164A"/>
    <w:rsid w:val="00FB65D4"/>
    <w:rsid w:val="00FC0CE2"/>
    <w:rsid w:val="00FE62C6"/>
    <w:rsid w:val="00FF7D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5D09"/>
    <w:pPr>
      <w:widowControl w:val="0"/>
      <w:jc w:val="both"/>
    </w:pPr>
    <w:rPr>
      <w:rFonts w:eastAsia="仿宋"/>
      <w:kern w:val="2"/>
      <w:sz w:val="32"/>
      <w:szCs w:val="22"/>
    </w:rPr>
  </w:style>
  <w:style w:type="paragraph" w:styleId="1">
    <w:name w:val="heading 1"/>
    <w:basedOn w:val="a"/>
    <w:next w:val="a"/>
    <w:link w:val="1Char"/>
    <w:qFormat/>
    <w:rsid w:val="00334DC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25D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925D09"/>
    <w:rPr>
      <w:rFonts w:eastAsia="仿宋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25D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925D09"/>
    <w:rPr>
      <w:rFonts w:eastAsia="仿宋"/>
      <w:kern w:val="2"/>
      <w:sz w:val="18"/>
      <w:szCs w:val="18"/>
    </w:rPr>
  </w:style>
  <w:style w:type="character" w:styleId="a5">
    <w:name w:val="page number"/>
    <w:uiPriority w:val="99"/>
    <w:unhideWhenUsed/>
    <w:rsid w:val="00B138B2"/>
  </w:style>
  <w:style w:type="paragraph" w:styleId="a6">
    <w:name w:val="Balloon Text"/>
    <w:basedOn w:val="a"/>
    <w:link w:val="Char1"/>
    <w:uiPriority w:val="99"/>
    <w:semiHidden/>
    <w:unhideWhenUsed/>
    <w:rsid w:val="00723EA2"/>
    <w:rPr>
      <w:sz w:val="18"/>
      <w:szCs w:val="18"/>
    </w:rPr>
  </w:style>
  <w:style w:type="character" w:customStyle="1" w:styleId="Char1">
    <w:name w:val="批注框文本 Char"/>
    <w:link w:val="a6"/>
    <w:uiPriority w:val="99"/>
    <w:semiHidden/>
    <w:rsid w:val="00723EA2"/>
    <w:rPr>
      <w:rFonts w:eastAsia="仿宋"/>
      <w:kern w:val="2"/>
      <w:sz w:val="18"/>
      <w:szCs w:val="18"/>
    </w:rPr>
  </w:style>
  <w:style w:type="paragraph" w:styleId="a7">
    <w:name w:val="Body Text Indent"/>
    <w:basedOn w:val="a"/>
    <w:link w:val="Char2"/>
    <w:rsid w:val="004E0659"/>
    <w:pPr>
      <w:ind w:firstLineChars="400" w:firstLine="1285"/>
      <w:jc w:val="center"/>
    </w:pPr>
    <w:rPr>
      <w:rFonts w:ascii="仿宋_GB2312" w:eastAsia="仿宋_GB2312" w:hAnsi="Verdana"/>
      <w:szCs w:val="20"/>
    </w:rPr>
  </w:style>
  <w:style w:type="character" w:customStyle="1" w:styleId="Char2">
    <w:name w:val="正文文本缩进 Char"/>
    <w:link w:val="a7"/>
    <w:rsid w:val="004E0659"/>
    <w:rPr>
      <w:rFonts w:ascii="仿宋_GB2312" w:eastAsia="仿宋_GB2312" w:hAnsi="Verdana"/>
      <w:kern w:val="2"/>
      <w:sz w:val="32"/>
    </w:rPr>
  </w:style>
  <w:style w:type="character" w:styleId="a8">
    <w:name w:val="Hyperlink"/>
    <w:rsid w:val="00EB5BFF"/>
    <w:rPr>
      <w:color w:val="0000FF"/>
      <w:u w:val="single"/>
    </w:rPr>
  </w:style>
  <w:style w:type="paragraph" w:styleId="a9">
    <w:name w:val="Normal (Web)"/>
    <w:basedOn w:val="a"/>
    <w:rsid w:val="00EB5BFF"/>
    <w:pPr>
      <w:spacing w:line="390" w:lineRule="atLeast"/>
      <w:jc w:val="left"/>
    </w:pPr>
    <w:rPr>
      <w:rFonts w:eastAsia="宋体"/>
      <w:kern w:val="0"/>
      <w:sz w:val="24"/>
      <w:szCs w:val="24"/>
    </w:rPr>
  </w:style>
  <w:style w:type="table" w:styleId="aa">
    <w:name w:val="Table Grid"/>
    <w:basedOn w:val="a1"/>
    <w:rsid w:val="00EB5BF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Strong"/>
    <w:qFormat/>
    <w:rsid w:val="00EB5BFF"/>
    <w:rPr>
      <w:b/>
      <w:bCs/>
    </w:rPr>
  </w:style>
  <w:style w:type="paragraph" w:styleId="ac">
    <w:name w:val="Date"/>
    <w:basedOn w:val="a"/>
    <w:next w:val="a"/>
    <w:link w:val="Char3"/>
    <w:uiPriority w:val="99"/>
    <w:semiHidden/>
    <w:unhideWhenUsed/>
    <w:rsid w:val="00BD077E"/>
    <w:pPr>
      <w:ind w:leftChars="2500" w:left="100"/>
    </w:pPr>
  </w:style>
  <w:style w:type="character" w:customStyle="1" w:styleId="Char3">
    <w:name w:val="日期 Char"/>
    <w:link w:val="ac"/>
    <w:uiPriority w:val="99"/>
    <w:semiHidden/>
    <w:rsid w:val="00BD077E"/>
    <w:rPr>
      <w:rFonts w:eastAsia="仿宋"/>
      <w:kern w:val="2"/>
      <w:sz w:val="32"/>
      <w:szCs w:val="22"/>
    </w:rPr>
  </w:style>
  <w:style w:type="character" w:customStyle="1" w:styleId="1Char">
    <w:name w:val="标题 1 Char"/>
    <w:basedOn w:val="a0"/>
    <w:link w:val="1"/>
    <w:qFormat/>
    <w:rsid w:val="00334DC1"/>
    <w:rPr>
      <w:rFonts w:ascii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424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F7F5A4-2ECE-445A-B0B3-433470686D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6</Pages>
  <Words>255</Words>
  <Characters>1460</Characters>
  <Application>Microsoft Office Word</Application>
  <DocSecurity>0</DocSecurity>
  <Lines>12</Lines>
  <Paragraphs>3</Paragraphs>
  <ScaleCrop>false</ScaleCrop>
  <Company/>
  <LinksUpToDate>false</LinksUpToDate>
  <CharactersWithSpaces>1712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孙永航</dc:creator>
  <cp:lastModifiedBy>微软用户</cp:lastModifiedBy>
  <cp:revision>15</cp:revision>
  <cp:lastPrinted>2018-11-28T05:05:00Z</cp:lastPrinted>
  <dcterms:created xsi:type="dcterms:W3CDTF">2017-12-22T04:51:00Z</dcterms:created>
  <dcterms:modified xsi:type="dcterms:W3CDTF">2018-11-28T05:51:00Z</dcterms:modified>
</cp:coreProperties>
</file>